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420B0" w14:textId="41058D29" w:rsidR="009B21AD" w:rsidRPr="009B21AD" w:rsidRDefault="009B21AD" w:rsidP="009B21AD">
      <w:pPr>
        <w:spacing w:after="0"/>
        <w:jc w:val="center"/>
        <w:rPr>
          <w:rFonts w:ascii="Arial" w:eastAsia="Times New Roman" w:hAnsi="Arial" w:cs="Arial"/>
          <w:b/>
          <w:noProof/>
          <w:sz w:val="20"/>
          <w:szCs w:val="20"/>
        </w:rPr>
      </w:pPr>
      <w:r w:rsidRPr="009B21AD">
        <w:rPr>
          <w:rFonts w:ascii="Arial" w:eastAsia="Times New Roman" w:hAnsi="Arial" w:cs="Arial"/>
          <w:b/>
          <w:noProof/>
          <w:sz w:val="20"/>
          <w:szCs w:val="20"/>
        </w:rPr>
        <w:t xml:space="preserve">ATTACHMENT </w:t>
      </w:r>
      <w:r w:rsidR="000D5080">
        <w:rPr>
          <w:rFonts w:ascii="Arial" w:eastAsia="Times New Roman" w:hAnsi="Arial" w:cs="Arial"/>
          <w:b/>
          <w:noProof/>
          <w:sz w:val="20"/>
          <w:szCs w:val="20"/>
        </w:rPr>
        <w:t>2</w:t>
      </w:r>
    </w:p>
    <w:p w14:paraId="322477D7" w14:textId="3F5CEF43" w:rsidR="00FE5B02" w:rsidRPr="009B21AD" w:rsidRDefault="00F11D94" w:rsidP="009B21AD">
      <w:pPr>
        <w:pStyle w:val="Heading1"/>
        <w:spacing w:before="0"/>
        <w:jc w:val="center"/>
        <w:rPr>
          <w:rFonts w:ascii="Arial" w:eastAsia="Times New Roman" w:hAnsi="Arial" w:cs="Arial"/>
          <w:b w:val="0"/>
          <w:noProof/>
          <w:sz w:val="20"/>
          <w:szCs w:val="20"/>
        </w:rPr>
      </w:pPr>
      <w:r w:rsidRPr="00F11D94">
        <w:rPr>
          <w:rFonts w:ascii="Arial" w:eastAsia="Times New Roman" w:hAnsi="Arial" w:cs="Arial"/>
          <w:noProof/>
          <w:sz w:val="20"/>
          <w:szCs w:val="20"/>
        </w:rPr>
        <w:t>TRAUMA REVIEWER AND CONSULTANT QUALIFICATIONS</w:t>
      </w:r>
      <w:r w:rsidR="009B21AD">
        <w:rPr>
          <w:rFonts w:ascii="Arial" w:eastAsia="Times New Roman" w:hAnsi="Arial" w:cs="Arial"/>
          <w:noProof/>
          <w:sz w:val="20"/>
          <w:szCs w:val="20"/>
        </w:rPr>
        <w:t xml:space="preserve"> - INDIVIDUAL</w:t>
      </w:r>
    </w:p>
    <w:p w14:paraId="22A37ADB" w14:textId="77777777" w:rsidR="00F11D94" w:rsidRDefault="00F11D94" w:rsidP="00F11D94">
      <w:pPr>
        <w:pStyle w:val="Level1Body"/>
      </w:pPr>
    </w:p>
    <w:p w14:paraId="02BEB2E2" w14:textId="45EF9622" w:rsidR="00F11D94" w:rsidRPr="00F11D94" w:rsidRDefault="0052468A" w:rsidP="00F11D94">
      <w:pPr>
        <w:pStyle w:val="Level1Body"/>
      </w:pPr>
      <w:r>
        <w:t>Co</w:t>
      </w:r>
      <w:r w:rsidR="00F11D94" w:rsidRPr="00F11D94">
        <w:t xml:space="preserve">mplete the fields and check the boxes for General and Basic Trauma Qualifications as appropriate. In addition, documentation must be provided for each of the qualifications. </w:t>
      </w:r>
      <w:r w:rsidR="0059184B">
        <w:t xml:space="preserve">Separate documentation is required for </w:t>
      </w:r>
      <w:r w:rsidR="00F11D94" w:rsidRPr="00F11D94">
        <w:t>General and Basic Trauma Center Qualifications</w:t>
      </w:r>
      <w:r w:rsidR="0059184B">
        <w:t>, if applicable</w:t>
      </w:r>
      <w:bookmarkStart w:id="0" w:name="_GoBack"/>
      <w:bookmarkEnd w:id="0"/>
      <w:r w:rsidR="00F11D94" w:rsidRPr="00F11D94">
        <w:t xml:space="preserve">. </w:t>
      </w:r>
    </w:p>
    <w:p w14:paraId="7FF4F27E" w14:textId="5BA29E7B" w:rsidR="00F6008E" w:rsidRDefault="00F11D94" w:rsidP="00F6008E">
      <w:pPr>
        <w:pStyle w:val="Heading2"/>
        <w:numPr>
          <w:ilvl w:val="0"/>
          <w:numId w:val="4"/>
        </w:numPr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Surgeon Reviewer</w:t>
      </w:r>
    </w:p>
    <w:p w14:paraId="08A6C468" w14:textId="77777777" w:rsidR="00F11D94" w:rsidRPr="0052468A" w:rsidRDefault="00F11D94" w:rsidP="0052468A">
      <w:pPr>
        <w:spacing w:after="0"/>
        <w:rPr>
          <w:sz w:val="18"/>
          <w:szCs w:val="18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3356"/>
        <w:gridCol w:w="3533"/>
      </w:tblGrid>
      <w:tr w:rsidR="00F11D94" w:rsidRPr="008D1FF3" w14:paraId="70FBBBDE" w14:textId="77777777" w:rsidTr="0032738B">
        <w:tc>
          <w:tcPr>
            <w:tcW w:w="4091" w:type="dxa"/>
            <w:shd w:val="clear" w:color="auto" w:fill="auto"/>
          </w:tcPr>
          <w:p w14:paraId="74137FEC" w14:textId="77777777" w:rsidR="00F11D94" w:rsidRPr="0032738B" w:rsidRDefault="00F11D94" w:rsidP="0032738B">
            <w:pPr>
              <w:rPr>
                <w:b/>
                <w:sz w:val="20"/>
                <w:szCs w:val="20"/>
              </w:rPr>
            </w:pPr>
            <w:r w:rsidRPr="0032738B">
              <w:rPr>
                <w:b/>
                <w:sz w:val="20"/>
                <w:szCs w:val="20"/>
              </w:rPr>
              <w:t xml:space="preserve">Applicant Name:  </w:t>
            </w:r>
          </w:p>
        </w:tc>
        <w:tc>
          <w:tcPr>
            <w:tcW w:w="6889" w:type="dxa"/>
            <w:gridSpan w:val="2"/>
            <w:shd w:val="clear" w:color="auto" w:fill="auto"/>
          </w:tcPr>
          <w:p w14:paraId="2B1F75EC" w14:textId="77777777" w:rsidR="00F11D94" w:rsidRPr="008D1FF3" w:rsidRDefault="00F11D94" w:rsidP="0032738B">
            <w:pPr>
              <w:rPr>
                <w:b/>
              </w:rPr>
            </w:pPr>
          </w:p>
        </w:tc>
      </w:tr>
      <w:tr w:rsidR="00F11D94" w:rsidRPr="008D1FF3" w14:paraId="49973722" w14:textId="77777777" w:rsidTr="0032738B">
        <w:tc>
          <w:tcPr>
            <w:tcW w:w="4091" w:type="dxa"/>
            <w:shd w:val="clear" w:color="auto" w:fill="auto"/>
          </w:tcPr>
          <w:p w14:paraId="04632B63" w14:textId="77777777" w:rsidR="00F11D94" w:rsidRPr="0032738B" w:rsidRDefault="00F11D94" w:rsidP="0032738B">
            <w:pPr>
              <w:rPr>
                <w:b/>
                <w:sz w:val="20"/>
                <w:szCs w:val="20"/>
              </w:rPr>
            </w:pPr>
            <w:r w:rsidRPr="0032738B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6889" w:type="dxa"/>
            <w:gridSpan w:val="2"/>
            <w:shd w:val="clear" w:color="auto" w:fill="auto"/>
          </w:tcPr>
          <w:p w14:paraId="6B8432A1" w14:textId="77777777" w:rsidR="00F11D94" w:rsidRPr="008D1FF3" w:rsidRDefault="00F11D94" w:rsidP="0032738B">
            <w:pPr>
              <w:rPr>
                <w:b/>
              </w:rPr>
            </w:pPr>
          </w:p>
        </w:tc>
      </w:tr>
      <w:tr w:rsidR="00F11D94" w:rsidRPr="008D1FF3" w14:paraId="541E07EA" w14:textId="77777777" w:rsidTr="0032738B">
        <w:tc>
          <w:tcPr>
            <w:tcW w:w="4091" w:type="dxa"/>
            <w:shd w:val="clear" w:color="auto" w:fill="auto"/>
          </w:tcPr>
          <w:p w14:paraId="492AFBE0" w14:textId="77777777" w:rsidR="00F11D94" w:rsidRPr="0032738B" w:rsidRDefault="00F11D94" w:rsidP="0032738B">
            <w:pPr>
              <w:rPr>
                <w:b/>
                <w:sz w:val="20"/>
                <w:szCs w:val="20"/>
              </w:rPr>
            </w:pPr>
            <w:r w:rsidRPr="0032738B">
              <w:rPr>
                <w:b/>
                <w:sz w:val="20"/>
                <w:szCs w:val="20"/>
              </w:rPr>
              <w:t xml:space="preserve">License #: </w:t>
            </w:r>
          </w:p>
        </w:tc>
        <w:tc>
          <w:tcPr>
            <w:tcW w:w="6889" w:type="dxa"/>
            <w:gridSpan w:val="2"/>
            <w:shd w:val="clear" w:color="auto" w:fill="auto"/>
          </w:tcPr>
          <w:p w14:paraId="110DA921" w14:textId="77777777" w:rsidR="00F11D94" w:rsidRPr="008D1FF3" w:rsidRDefault="00F11D94" w:rsidP="0032738B">
            <w:pPr>
              <w:rPr>
                <w:b/>
              </w:rPr>
            </w:pPr>
          </w:p>
        </w:tc>
      </w:tr>
      <w:tr w:rsidR="00F11D94" w:rsidRPr="008D1FF3" w14:paraId="3414204E" w14:textId="77777777" w:rsidTr="00F11D94">
        <w:tc>
          <w:tcPr>
            <w:tcW w:w="4091" w:type="dxa"/>
            <w:shd w:val="clear" w:color="auto" w:fill="auto"/>
          </w:tcPr>
          <w:p w14:paraId="1F228D4D" w14:textId="77777777" w:rsidR="00F11D94" w:rsidRPr="0032738B" w:rsidRDefault="00F11D94" w:rsidP="0032738B">
            <w:pPr>
              <w:jc w:val="center"/>
              <w:rPr>
                <w:b/>
                <w:sz w:val="20"/>
                <w:szCs w:val="20"/>
              </w:rPr>
            </w:pPr>
            <w:r w:rsidRPr="0032738B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3356" w:type="dxa"/>
            <w:shd w:val="clear" w:color="auto" w:fill="auto"/>
          </w:tcPr>
          <w:p w14:paraId="0B938F07" w14:textId="77777777" w:rsidR="00F11D94" w:rsidRPr="0032738B" w:rsidRDefault="00F11D94" w:rsidP="0032738B">
            <w:pPr>
              <w:jc w:val="center"/>
              <w:rPr>
                <w:b/>
                <w:sz w:val="20"/>
                <w:szCs w:val="20"/>
              </w:rPr>
            </w:pPr>
            <w:r w:rsidRPr="0032738B">
              <w:rPr>
                <w:b/>
                <w:sz w:val="20"/>
                <w:szCs w:val="20"/>
              </w:rPr>
              <w:t>General Trauma Center Qualification</w:t>
            </w:r>
          </w:p>
        </w:tc>
        <w:tc>
          <w:tcPr>
            <w:tcW w:w="3533" w:type="dxa"/>
          </w:tcPr>
          <w:p w14:paraId="36E2C108" w14:textId="77777777" w:rsidR="00F11D94" w:rsidRPr="0032738B" w:rsidRDefault="00F11D94" w:rsidP="0032738B">
            <w:pPr>
              <w:jc w:val="center"/>
              <w:rPr>
                <w:b/>
                <w:sz w:val="20"/>
                <w:szCs w:val="20"/>
              </w:rPr>
            </w:pPr>
            <w:r w:rsidRPr="0032738B">
              <w:rPr>
                <w:b/>
                <w:sz w:val="20"/>
                <w:szCs w:val="20"/>
              </w:rPr>
              <w:t>Basic Trauma Center Qualification</w:t>
            </w:r>
          </w:p>
        </w:tc>
      </w:tr>
      <w:tr w:rsidR="00F11D94" w:rsidRPr="008D1FF3" w14:paraId="7DCC5323" w14:textId="77777777" w:rsidTr="00F11D94">
        <w:trPr>
          <w:trHeight w:val="386"/>
        </w:trPr>
        <w:tc>
          <w:tcPr>
            <w:tcW w:w="4091" w:type="dxa"/>
            <w:shd w:val="clear" w:color="auto" w:fill="auto"/>
          </w:tcPr>
          <w:p w14:paraId="0328265C" w14:textId="3C51FE59" w:rsidR="00F11D94" w:rsidRPr="00F11D94" w:rsidRDefault="00F11D94" w:rsidP="00F11D9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11D94">
              <w:rPr>
                <w:rFonts w:ascii="Arial" w:hAnsi="Arial" w:cs="Arial"/>
                <w:sz w:val="18"/>
                <w:szCs w:val="18"/>
              </w:rPr>
              <w:t xml:space="preserve">Trauma Surgeon with an </w:t>
            </w:r>
            <w:r w:rsidRPr="00F11D94">
              <w:rPr>
                <w:rFonts w:ascii="Arial" w:hAnsi="Arial" w:cs="Arial"/>
                <w:sz w:val="18"/>
                <w:szCs w:val="18"/>
              </w:rPr>
              <w:t>unencumbered</w:t>
            </w:r>
            <w:r w:rsidRPr="00F11D94">
              <w:rPr>
                <w:rFonts w:ascii="Arial" w:hAnsi="Arial" w:cs="Arial"/>
                <w:sz w:val="18"/>
                <w:szCs w:val="18"/>
              </w:rPr>
              <w:t xml:space="preserve"> license and no current </w:t>
            </w:r>
            <w:r>
              <w:rPr>
                <w:rFonts w:ascii="Arial" w:hAnsi="Arial" w:cs="Arial"/>
                <w:sz w:val="18"/>
                <w:szCs w:val="18"/>
              </w:rPr>
              <w:t>disciplinary</w:t>
            </w:r>
            <w:r w:rsidRPr="00F11D94">
              <w:rPr>
                <w:rFonts w:ascii="Arial" w:hAnsi="Arial" w:cs="Arial"/>
                <w:sz w:val="18"/>
                <w:szCs w:val="18"/>
              </w:rPr>
              <w:t xml:space="preserve"> action  </w:t>
            </w:r>
          </w:p>
        </w:tc>
        <w:tc>
          <w:tcPr>
            <w:tcW w:w="3356" w:type="dxa"/>
            <w:shd w:val="clear" w:color="auto" w:fill="auto"/>
          </w:tcPr>
          <w:p w14:paraId="3654389E" w14:textId="77777777" w:rsidR="00F11D94" w:rsidRPr="0032738B" w:rsidRDefault="00F11D94" w:rsidP="0032738B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14:paraId="580CCAC9" w14:textId="77777777" w:rsidR="00F11D94" w:rsidRPr="0032738B" w:rsidRDefault="00F11D94" w:rsidP="0032738B">
            <w:pPr>
              <w:rPr>
                <w:b/>
                <w:sz w:val="20"/>
                <w:szCs w:val="20"/>
              </w:rPr>
            </w:pPr>
          </w:p>
        </w:tc>
      </w:tr>
      <w:tr w:rsidR="00F11D94" w:rsidRPr="008D1FF3" w14:paraId="39C8C331" w14:textId="77777777" w:rsidTr="00F11D94">
        <w:tc>
          <w:tcPr>
            <w:tcW w:w="4091" w:type="dxa"/>
            <w:shd w:val="clear" w:color="auto" w:fill="auto"/>
          </w:tcPr>
          <w:p w14:paraId="229E68EB" w14:textId="1B33A534" w:rsidR="00F11D94" w:rsidRPr="00F11D94" w:rsidRDefault="00F11D94" w:rsidP="003273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1D94">
              <w:rPr>
                <w:rFonts w:ascii="Arial" w:hAnsi="Arial" w:cs="Arial"/>
                <w:sz w:val="18"/>
                <w:szCs w:val="18"/>
              </w:rPr>
              <w:t xml:space="preserve">At least </w:t>
            </w:r>
            <w:r>
              <w:rPr>
                <w:rFonts w:ascii="Arial" w:hAnsi="Arial" w:cs="Arial"/>
                <w:sz w:val="18"/>
                <w:szCs w:val="18"/>
              </w:rPr>
              <w:t>two (</w:t>
            </w:r>
            <w:r w:rsidRPr="00F11D9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11D94">
              <w:rPr>
                <w:rFonts w:ascii="Arial" w:hAnsi="Arial" w:cs="Arial"/>
                <w:sz w:val="18"/>
                <w:szCs w:val="18"/>
              </w:rPr>
              <w:t xml:space="preserve"> years of experience and active involvement in trauma care</w:t>
            </w:r>
          </w:p>
        </w:tc>
        <w:tc>
          <w:tcPr>
            <w:tcW w:w="3356" w:type="dxa"/>
            <w:shd w:val="clear" w:color="auto" w:fill="auto"/>
          </w:tcPr>
          <w:p w14:paraId="322BB4F2" w14:textId="77777777" w:rsidR="00F11D94" w:rsidRPr="0032738B" w:rsidRDefault="00F11D94" w:rsidP="0032738B">
            <w:pPr>
              <w:rPr>
                <w:b/>
                <w:sz w:val="20"/>
                <w:szCs w:val="20"/>
              </w:rPr>
            </w:pPr>
            <w:r w:rsidRPr="003273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3" w:type="dxa"/>
          </w:tcPr>
          <w:p w14:paraId="51C97CE2" w14:textId="77777777" w:rsidR="00F11D94" w:rsidRPr="0032738B" w:rsidRDefault="00F11D94" w:rsidP="0032738B">
            <w:pPr>
              <w:rPr>
                <w:b/>
                <w:sz w:val="20"/>
                <w:szCs w:val="20"/>
              </w:rPr>
            </w:pPr>
          </w:p>
        </w:tc>
      </w:tr>
      <w:tr w:rsidR="00F11D94" w:rsidRPr="008D1FF3" w14:paraId="6069D3C3" w14:textId="77777777" w:rsidTr="00F11D94">
        <w:tc>
          <w:tcPr>
            <w:tcW w:w="4091" w:type="dxa"/>
            <w:shd w:val="clear" w:color="auto" w:fill="auto"/>
          </w:tcPr>
          <w:p w14:paraId="65F50784" w14:textId="77777777" w:rsidR="00F11D94" w:rsidRPr="00F11D94" w:rsidRDefault="00F11D94" w:rsidP="0032738B">
            <w:pPr>
              <w:rPr>
                <w:rFonts w:ascii="Arial" w:hAnsi="Arial" w:cs="Arial"/>
                <w:sz w:val="18"/>
                <w:szCs w:val="18"/>
              </w:rPr>
            </w:pPr>
            <w:r w:rsidRPr="00F11D94">
              <w:rPr>
                <w:rFonts w:ascii="Arial" w:hAnsi="Arial" w:cs="Arial"/>
                <w:sz w:val="18"/>
                <w:szCs w:val="18"/>
              </w:rPr>
              <w:t>Board certified eligible in their field</w:t>
            </w:r>
          </w:p>
        </w:tc>
        <w:tc>
          <w:tcPr>
            <w:tcW w:w="3356" w:type="dxa"/>
            <w:shd w:val="clear" w:color="auto" w:fill="808080"/>
          </w:tcPr>
          <w:p w14:paraId="042E2F32" w14:textId="77777777" w:rsidR="00F11D94" w:rsidRPr="0032738B" w:rsidRDefault="00F11D94" w:rsidP="0032738B">
            <w:pPr>
              <w:rPr>
                <w:b/>
                <w:sz w:val="20"/>
                <w:szCs w:val="20"/>
              </w:rPr>
            </w:pPr>
            <w:r w:rsidRPr="0032738B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533" w:type="dxa"/>
          </w:tcPr>
          <w:p w14:paraId="7AD53547" w14:textId="77777777" w:rsidR="00F11D94" w:rsidRPr="0032738B" w:rsidRDefault="00F11D94" w:rsidP="0032738B">
            <w:pPr>
              <w:rPr>
                <w:sz w:val="20"/>
                <w:szCs w:val="20"/>
              </w:rPr>
            </w:pPr>
          </w:p>
        </w:tc>
      </w:tr>
      <w:tr w:rsidR="00F11D94" w:rsidRPr="008D1FF3" w14:paraId="0815AD4B" w14:textId="77777777" w:rsidTr="00F11D94">
        <w:tc>
          <w:tcPr>
            <w:tcW w:w="4091" w:type="dxa"/>
            <w:shd w:val="clear" w:color="auto" w:fill="auto"/>
          </w:tcPr>
          <w:p w14:paraId="56EDBA21" w14:textId="77777777" w:rsidR="00F11D94" w:rsidRPr="00F11D94" w:rsidRDefault="00F11D94" w:rsidP="0032738B">
            <w:pPr>
              <w:rPr>
                <w:rFonts w:ascii="Arial" w:hAnsi="Arial" w:cs="Arial"/>
                <w:sz w:val="18"/>
                <w:szCs w:val="18"/>
              </w:rPr>
            </w:pPr>
            <w:r w:rsidRPr="00F11D94">
              <w:rPr>
                <w:rFonts w:ascii="Arial" w:hAnsi="Arial" w:cs="Arial"/>
                <w:sz w:val="18"/>
                <w:szCs w:val="18"/>
              </w:rPr>
              <w:t xml:space="preserve">Board certified/eligible in General Surgery or surgical subspecialty. </w:t>
            </w:r>
          </w:p>
        </w:tc>
        <w:tc>
          <w:tcPr>
            <w:tcW w:w="3356" w:type="dxa"/>
            <w:shd w:val="clear" w:color="auto" w:fill="auto"/>
          </w:tcPr>
          <w:p w14:paraId="790A591B" w14:textId="77777777" w:rsidR="00F11D94" w:rsidRPr="0032738B" w:rsidRDefault="00F11D94" w:rsidP="0032738B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808080"/>
          </w:tcPr>
          <w:p w14:paraId="1D0947D6" w14:textId="77777777" w:rsidR="00F11D94" w:rsidRPr="0032738B" w:rsidRDefault="00F11D94" w:rsidP="0032738B">
            <w:pPr>
              <w:rPr>
                <w:b/>
                <w:sz w:val="20"/>
                <w:szCs w:val="20"/>
              </w:rPr>
            </w:pPr>
            <w:r w:rsidRPr="0032738B">
              <w:rPr>
                <w:b/>
                <w:sz w:val="20"/>
                <w:szCs w:val="20"/>
              </w:rPr>
              <w:t>N/A</w:t>
            </w:r>
          </w:p>
        </w:tc>
      </w:tr>
      <w:tr w:rsidR="00F11D94" w:rsidRPr="008D1FF3" w14:paraId="55BBFF96" w14:textId="77777777" w:rsidTr="00F11D94">
        <w:trPr>
          <w:trHeight w:val="494"/>
        </w:trPr>
        <w:tc>
          <w:tcPr>
            <w:tcW w:w="4091" w:type="dxa"/>
            <w:shd w:val="clear" w:color="auto" w:fill="auto"/>
          </w:tcPr>
          <w:p w14:paraId="42A5D3D6" w14:textId="77777777" w:rsidR="00F11D94" w:rsidRPr="00F11D94" w:rsidRDefault="00F11D94" w:rsidP="0032738B">
            <w:pPr>
              <w:rPr>
                <w:rFonts w:ascii="Arial" w:hAnsi="Arial" w:cs="Arial"/>
                <w:sz w:val="18"/>
                <w:szCs w:val="18"/>
              </w:rPr>
            </w:pPr>
            <w:r w:rsidRPr="00F11D94">
              <w:rPr>
                <w:rFonts w:ascii="Arial" w:hAnsi="Arial" w:cs="Arial"/>
                <w:sz w:val="18"/>
                <w:szCs w:val="18"/>
              </w:rPr>
              <w:t xml:space="preserve">ATLS certified and current (provide copy of current certification) </w:t>
            </w:r>
          </w:p>
        </w:tc>
        <w:tc>
          <w:tcPr>
            <w:tcW w:w="3356" w:type="dxa"/>
            <w:shd w:val="clear" w:color="auto" w:fill="auto"/>
          </w:tcPr>
          <w:p w14:paraId="6EBC9E6B" w14:textId="77777777" w:rsidR="00F11D94" w:rsidRPr="0032738B" w:rsidRDefault="00F11D94" w:rsidP="0032738B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14:paraId="55165B5E" w14:textId="77777777" w:rsidR="00F11D94" w:rsidRPr="0032738B" w:rsidRDefault="00F11D94" w:rsidP="0032738B">
            <w:pPr>
              <w:rPr>
                <w:b/>
                <w:sz w:val="20"/>
                <w:szCs w:val="20"/>
              </w:rPr>
            </w:pPr>
          </w:p>
        </w:tc>
      </w:tr>
    </w:tbl>
    <w:p w14:paraId="0D78E843" w14:textId="77777777" w:rsidR="0052468A" w:rsidRDefault="0052468A" w:rsidP="0052468A">
      <w:pPr>
        <w:pStyle w:val="Heading2"/>
        <w:spacing w:before="0"/>
        <w:ind w:left="360"/>
        <w:rPr>
          <w:rFonts w:ascii="Arial" w:eastAsia="Times New Roman" w:hAnsi="Arial" w:cs="Arial"/>
          <w:sz w:val="20"/>
          <w:szCs w:val="20"/>
        </w:rPr>
      </w:pPr>
    </w:p>
    <w:p w14:paraId="1272C3B9" w14:textId="224A0A46" w:rsidR="00B36A4D" w:rsidRPr="00F6008E" w:rsidRDefault="0052468A" w:rsidP="00F6008E">
      <w:pPr>
        <w:pStyle w:val="Heading2"/>
        <w:numPr>
          <w:ilvl w:val="0"/>
          <w:numId w:val="4"/>
        </w:numPr>
        <w:spacing w:before="0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PHYSICIAN REVIEWER</w:t>
      </w:r>
    </w:p>
    <w:p w14:paraId="6524A08A" w14:textId="77777777" w:rsidR="0052468A" w:rsidRDefault="0052468A" w:rsidP="00B36A4D">
      <w:pPr>
        <w:pStyle w:val="Level3"/>
        <w:numPr>
          <w:ilvl w:val="0"/>
          <w:numId w:val="0"/>
        </w:numPr>
        <w:rPr>
          <w:rFonts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1"/>
        <w:gridCol w:w="6916"/>
        <w:tblGridChange w:id="1">
          <w:tblGrid>
            <w:gridCol w:w="4041"/>
            <w:gridCol w:w="6916"/>
          </w:tblGrid>
        </w:tblGridChange>
      </w:tblGrid>
      <w:tr w:rsidR="0052468A" w:rsidRPr="0032738B" w14:paraId="2499E98C" w14:textId="77777777" w:rsidTr="00FA1EDD">
        <w:tc>
          <w:tcPr>
            <w:tcW w:w="4041" w:type="dxa"/>
            <w:shd w:val="clear" w:color="auto" w:fill="auto"/>
          </w:tcPr>
          <w:p w14:paraId="492FBD1A" w14:textId="77777777" w:rsidR="0052468A" w:rsidRPr="0032738B" w:rsidRDefault="0052468A" w:rsidP="00FA1EDD">
            <w:pPr>
              <w:jc w:val="center"/>
              <w:rPr>
                <w:b/>
                <w:sz w:val="20"/>
                <w:szCs w:val="20"/>
              </w:rPr>
            </w:pPr>
            <w:r w:rsidRPr="0032738B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6916" w:type="dxa"/>
            <w:shd w:val="clear" w:color="auto" w:fill="auto"/>
          </w:tcPr>
          <w:p w14:paraId="477668A9" w14:textId="77777777" w:rsidR="0052468A" w:rsidRPr="0032738B" w:rsidRDefault="0052468A" w:rsidP="00FA1EDD">
            <w:pPr>
              <w:jc w:val="center"/>
              <w:rPr>
                <w:b/>
                <w:sz w:val="20"/>
                <w:szCs w:val="20"/>
              </w:rPr>
            </w:pPr>
            <w:r w:rsidRPr="0032738B">
              <w:rPr>
                <w:b/>
                <w:sz w:val="20"/>
                <w:szCs w:val="20"/>
              </w:rPr>
              <w:t>Basic Trauma Center Qualification</w:t>
            </w:r>
          </w:p>
        </w:tc>
      </w:tr>
      <w:tr w:rsidR="00ED5A13" w:rsidRPr="008D1FF3" w14:paraId="4F4ABC4A" w14:textId="77777777" w:rsidTr="00FA1EDD">
        <w:tc>
          <w:tcPr>
            <w:tcW w:w="4041" w:type="dxa"/>
            <w:shd w:val="clear" w:color="auto" w:fill="auto"/>
          </w:tcPr>
          <w:p w14:paraId="2147402D" w14:textId="423DD8A6" w:rsidR="00ED5A13" w:rsidRPr="00CF3076" w:rsidRDefault="00ED5A13" w:rsidP="00ED5A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2738B">
              <w:rPr>
                <w:b/>
                <w:sz w:val="20"/>
                <w:szCs w:val="20"/>
              </w:rPr>
              <w:t xml:space="preserve">Applicant Name:  </w:t>
            </w:r>
          </w:p>
        </w:tc>
        <w:tc>
          <w:tcPr>
            <w:tcW w:w="6916" w:type="dxa"/>
          </w:tcPr>
          <w:p w14:paraId="4575B26C" w14:textId="77777777" w:rsidR="00ED5A13" w:rsidRPr="008D1FF3" w:rsidRDefault="00ED5A13" w:rsidP="00ED5A13">
            <w:pPr>
              <w:rPr>
                <w:b/>
              </w:rPr>
            </w:pPr>
          </w:p>
        </w:tc>
      </w:tr>
      <w:tr w:rsidR="00ED5A13" w:rsidRPr="008D1FF3" w14:paraId="012EB091" w14:textId="77777777" w:rsidTr="00FA1EDD">
        <w:tc>
          <w:tcPr>
            <w:tcW w:w="4041" w:type="dxa"/>
            <w:shd w:val="clear" w:color="auto" w:fill="auto"/>
          </w:tcPr>
          <w:p w14:paraId="2C0B5FED" w14:textId="59AD2B79" w:rsidR="00ED5A13" w:rsidRPr="00CF3076" w:rsidRDefault="00ED5A13" w:rsidP="00ED5A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2738B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6916" w:type="dxa"/>
          </w:tcPr>
          <w:p w14:paraId="4B6BC9EF" w14:textId="77777777" w:rsidR="00ED5A13" w:rsidRPr="008D1FF3" w:rsidRDefault="00ED5A13" w:rsidP="00ED5A13">
            <w:pPr>
              <w:rPr>
                <w:b/>
              </w:rPr>
            </w:pPr>
          </w:p>
        </w:tc>
      </w:tr>
      <w:tr w:rsidR="00ED5A13" w:rsidRPr="008D1FF3" w14:paraId="778EAD51" w14:textId="77777777" w:rsidTr="00FA1EDD">
        <w:tc>
          <w:tcPr>
            <w:tcW w:w="4041" w:type="dxa"/>
            <w:shd w:val="clear" w:color="auto" w:fill="auto"/>
          </w:tcPr>
          <w:p w14:paraId="3E0547F8" w14:textId="6369B29F" w:rsidR="00ED5A13" w:rsidRPr="00CF3076" w:rsidRDefault="00ED5A13" w:rsidP="00ED5A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2738B">
              <w:rPr>
                <w:b/>
                <w:sz w:val="20"/>
                <w:szCs w:val="20"/>
              </w:rPr>
              <w:t xml:space="preserve">License #: </w:t>
            </w:r>
          </w:p>
        </w:tc>
        <w:tc>
          <w:tcPr>
            <w:tcW w:w="6916" w:type="dxa"/>
          </w:tcPr>
          <w:p w14:paraId="6BA6C2DE" w14:textId="77777777" w:rsidR="00ED5A13" w:rsidRPr="008D1FF3" w:rsidRDefault="00ED5A13" w:rsidP="00ED5A13">
            <w:pPr>
              <w:rPr>
                <w:b/>
              </w:rPr>
            </w:pPr>
          </w:p>
        </w:tc>
      </w:tr>
      <w:tr w:rsidR="00ED5A13" w:rsidRPr="008D1FF3" w14:paraId="6F8A18CE" w14:textId="77777777" w:rsidTr="00FA1EDD">
        <w:tc>
          <w:tcPr>
            <w:tcW w:w="4041" w:type="dxa"/>
            <w:shd w:val="clear" w:color="auto" w:fill="auto"/>
          </w:tcPr>
          <w:p w14:paraId="59B16F53" w14:textId="30AF2AF3" w:rsidR="00ED5A13" w:rsidRPr="00CF3076" w:rsidRDefault="00ED5A13" w:rsidP="00ED5A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3076">
              <w:rPr>
                <w:rFonts w:ascii="Arial" w:hAnsi="Arial" w:cs="Arial"/>
                <w:sz w:val="18"/>
                <w:szCs w:val="18"/>
              </w:rPr>
              <w:t xml:space="preserve">Physician with an </w:t>
            </w:r>
            <w:r w:rsidRPr="00CF3076">
              <w:rPr>
                <w:rFonts w:ascii="Arial" w:hAnsi="Arial" w:cs="Arial"/>
                <w:sz w:val="18"/>
                <w:szCs w:val="18"/>
              </w:rPr>
              <w:t>unencumbered</w:t>
            </w:r>
            <w:r w:rsidRPr="00CF3076">
              <w:rPr>
                <w:rFonts w:ascii="Arial" w:hAnsi="Arial" w:cs="Arial"/>
                <w:sz w:val="18"/>
                <w:szCs w:val="18"/>
              </w:rPr>
              <w:t xml:space="preserve"> license and no current </w:t>
            </w:r>
            <w:r>
              <w:rPr>
                <w:rFonts w:ascii="Arial" w:hAnsi="Arial" w:cs="Arial"/>
                <w:sz w:val="18"/>
                <w:szCs w:val="18"/>
              </w:rPr>
              <w:t>disciplinary</w:t>
            </w:r>
            <w:r w:rsidRPr="00F11D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076">
              <w:rPr>
                <w:rFonts w:ascii="Arial" w:hAnsi="Arial" w:cs="Arial"/>
                <w:sz w:val="18"/>
                <w:szCs w:val="18"/>
              </w:rPr>
              <w:t xml:space="preserve">action  </w:t>
            </w:r>
          </w:p>
        </w:tc>
        <w:tc>
          <w:tcPr>
            <w:tcW w:w="6916" w:type="dxa"/>
          </w:tcPr>
          <w:p w14:paraId="070896B4" w14:textId="77777777" w:rsidR="00ED5A13" w:rsidRPr="008D1FF3" w:rsidRDefault="00ED5A13" w:rsidP="00ED5A13">
            <w:pPr>
              <w:rPr>
                <w:b/>
              </w:rPr>
            </w:pPr>
          </w:p>
        </w:tc>
      </w:tr>
      <w:tr w:rsidR="00ED5A13" w:rsidRPr="008D1FF3" w14:paraId="1782E0F1" w14:textId="77777777" w:rsidTr="00FA1EDD">
        <w:tc>
          <w:tcPr>
            <w:tcW w:w="4041" w:type="dxa"/>
            <w:shd w:val="clear" w:color="auto" w:fill="auto"/>
          </w:tcPr>
          <w:p w14:paraId="1FE6977D" w14:textId="77777777" w:rsidR="00ED5A13" w:rsidRPr="00CF3076" w:rsidRDefault="00ED5A13" w:rsidP="00ED5A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3076">
              <w:rPr>
                <w:rFonts w:ascii="Arial" w:hAnsi="Arial" w:cs="Arial"/>
                <w:sz w:val="18"/>
                <w:szCs w:val="18"/>
              </w:rPr>
              <w:t xml:space="preserve">At least 2 years of experience and active involvement in trauma care or equivalent experience, such as Emergency Medicine Physician. </w:t>
            </w:r>
          </w:p>
        </w:tc>
        <w:tc>
          <w:tcPr>
            <w:tcW w:w="6916" w:type="dxa"/>
          </w:tcPr>
          <w:p w14:paraId="6C4E6B9A" w14:textId="77777777" w:rsidR="00ED5A13" w:rsidRPr="008D1FF3" w:rsidRDefault="00ED5A13" w:rsidP="00ED5A13">
            <w:pPr>
              <w:rPr>
                <w:b/>
              </w:rPr>
            </w:pPr>
          </w:p>
        </w:tc>
      </w:tr>
      <w:tr w:rsidR="00ED5A13" w:rsidRPr="008D1FF3" w14:paraId="28938A12" w14:textId="77777777" w:rsidTr="00FA1EDD">
        <w:tc>
          <w:tcPr>
            <w:tcW w:w="4041" w:type="dxa"/>
            <w:shd w:val="clear" w:color="auto" w:fill="auto"/>
          </w:tcPr>
          <w:p w14:paraId="12FC49E8" w14:textId="77777777" w:rsidR="00ED5A13" w:rsidRPr="00CF3076" w:rsidRDefault="00ED5A13" w:rsidP="00ED5A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3076">
              <w:rPr>
                <w:rFonts w:ascii="Arial" w:hAnsi="Arial" w:cs="Arial"/>
                <w:sz w:val="18"/>
                <w:szCs w:val="18"/>
              </w:rPr>
              <w:t>Board certified eligible in their field</w:t>
            </w:r>
          </w:p>
        </w:tc>
        <w:tc>
          <w:tcPr>
            <w:tcW w:w="6916" w:type="dxa"/>
          </w:tcPr>
          <w:p w14:paraId="73AC0047" w14:textId="77777777" w:rsidR="00ED5A13" w:rsidRPr="008D1FF3" w:rsidRDefault="00ED5A13" w:rsidP="00ED5A13">
            <w:pPr>
              <w:rPr>
                <w:b/>
              </w:rPr>
            </w:pPr>
          </w:p>
        </w:tc>
      </w:tr>
      <w:tr w:rsidR="00ED5A13" w:rsidRPr="008D1FF3" w14:paraId="117DAB51" w14:textId="77777777" w:rsidTr="00FA1EDD">
        <w:tc>
          <w:tcPr>
            <w:tcW w:w="4041" w:type="dxa"/>
            <w:shd w:val="clear" w:color="auto" w:fill="auto"/>
          </w:tcPr>
          <w:p w14:paraId="3F24AC21" w14:textId="77777777" w:rsidR="00ED5A13" w:rsidRPr="00CF3076" w:rsidRDefault="00ED5A13" w:rsidP="00ED5A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3076">
              <w:rPr>
                <w:rFonts w:ascii="Arial" w:hAnsi="Arial" w:cs="Arial"/>
                <w:sz w:val="18"/>
                <w:szCs w:val="18"/>
              </w:rPr>
              <w:t xml:space="preserve">ATLS certified and current (provide copy of current certification) </w:t>
            </w:r>
          </w:p>
        </w:tc>
        <w:tc>
          <w:tcPr>
            <w:tcW w:w="6916" w:type="dxa"/>
          </w:tcPr>
          <w:p w14:paraId="7CEC54C9" w14:textId="77777777" w:rsidR="00ED5A13" w:rsidRPr="008D1FF3" w:rsidRDefault="00ED5A13" w:rsidP="00ED5A13">
            <w:pPr>
              <w:rPr>
                <w:b/>
              </w:rPr>
            </w:pPr>
          </w:p>
        </w:tc>
      </w:tr>
    </w:tbl>
    <w:p w14:paraId="57CB51EB" w14:textId="301026AA" w:rsidR="00B36A4D" w:rsidRDefault="00FA1EDD" w:rsidP="00A04264">
      <w:pPr>
        <w:pStyle w:val="Level3"/>
        <w:numPr>
          <w:ilvl w:val="0"/>
          <w:numId w:val="0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br w:type="textWrapping" w:clear="all"/>
      </w:r>
      <w:r w:rsidR="00B36A4D" w:rsidRPr="00B36A4D">
        <w:rPr>
          <w:rFonts w:cs="Arial"/>
          <w:sz w:val="20"/>
          <w:szCs w:val="20"/>
        </w:rPr>
        <w:t xml:space="preserve"> </w:t>
      </w:r>
    </w:p>
    <w:p w14:paraId="27636731" w14:textId="77777777" w:rsidR="00A04264" w:rsidRDefault="00A04264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25C48DB6" w14:textId="76A808B8" w:rsidR="00326760" w:rsidRPr="00F6008E" w:rsidRDefault="006C76F2" w:rsidP="00F6008E">
      <w:pPr>
        <w:pStyle w:val="Heading2"/>
        <w:numPr>
          <w:ilvl w:val="0"/>
          <w:numId w:val="4"/>
        </w:numPr>
        <w:spacing w:before="0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TRAUMA NURSE REVIEWER</w:t>
      </w:r>
    </w:p>
    <w:p w14:paraId="557CCB5A" w14:textId="5F742A78" w:rsidR="00C40814" w:rsidRDefault="00C40814" w:rsidP="00326760">
      <w:pPr>
        <w:spacing w:after="0"/>
        <w:ind w:right="-720"/>
        <w:rPr>
          <w:rFonts w:ascii="Arial" w:eastAsia="Times New Roman" w:hAnsi="Arial" w:cs="Arial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2971"/>
        <w:gridCol w:w="3960"/>
      </w:tblGrid>
      <w:tr w:rsidR="006C76F2" w:rsidRPr="008D1FF3" w14:paraId="0CD42739" w14:textId="77777777" w:rsidTr="0032738B">
        <w:tc>
          <w:tcPr>
            <w:tcW w:w="4049" w:type="dxa"/>
            <w:shd w:val="clear" w:color="auto" w:fill="auto"/>
          </w:tcPr>
          <w:p w14:paraId="1896E9A3" w14:textId="77777777" w:rsidR="006C76F2" w:rsidRPr="0032738B" w:rsidRDefault="006C76F2" w:rsidP="0032738B">
            <w:pPr>
              <w:rPr>
                <w:b/>
                <w:sz w:val="20"/>
                <w:szCs w:val="20"/>
              </w:rPr>
            </w:pPr>
            <w:r w:rsidRPr="0032738B">
              <w:rPr>
                <w:b/>
                <w:sz w:val="20"/>
                <w:szCs w:val="20"/>
              </w:rPr>
              <w:t xml:space="preserve">Applicant Name:  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708DD93F" w14:textId="77777777" w:rsidR="006C76F2" w:rsidRPr="008D1FF3" w:rsidRDefault="006C76F2" w:rsidP="0032738B">
            <w:pPr>
              <w:rPr>
                <w:b/>
              </w:rPr>
            </w:pPr>
          </w:p>
        </w:tc>
      </w:tr>
      <w:tr w:rsidR="006C76F2" w:rsidRPr="008D1FF3" w14:paraId="657EE866" w14:textId="77777777" w:rsidTr="0032738B">
        <w:tc>
          <w:tcPr>
            <w:tcW w:w="4049" w:type="dxa"/>
            <w:shd w:val="clear" w:color="auto" w:fill="auto"/>
          </w:tcPr>
          <w:p w14:paraId="41F16762" w14:textId="77777777" w:rsidR="006C76F2" w:rsidRPr="0032738B" w:rsidRDefault="006C76F2" w:rsidP="0032738B">
            <w:pPr>
              <w:rPr>
                <w:b/>
                <w:sz w:val="20"/>
                <w:szCs w:val="20"/>
              </w:rPr>
            </w:pPr>
            <w:r w:rsidRPr="0032738B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651804D9" w14:textId="77777777" w:rsidR="006C76F2" w:rsidRPr="008D1FF3" w:rsidRDefault="006C76F2" w:rsidP="0032738B">
            <w:pPr>
              <w:rPr>
                <w:b/>
              </w:rPr>
            </w:pPr>
          </w:p>
        </w:tc>
      </w:tr>
      <w:tr w:rsidR="006C76F2" w:rsidRPr="008D1FF3" w14:paraId="567493C3" w14:textId="77777777" w:rsidTr="0032738B">
        <w:tc>
          <w:tcPr>
            <w:tcW w:w="4049" w:type="dxa"/>
            <w:shd w:val="clear" w:color="auto" w:fill="auto"/>
          </w:tcPr>
          <w:p w14:paraId="50A67CA7" w14:textId="77777777" w:rsidR="006C76F2" w:rsidRPr="0032738B" w:rsidRDefault="006C76F2" w:rsidP="0032738B">
            <w:pPr>
              <w:rPr>
                <w:b/>
                <w:sz w:val="20"/>
                <w:szCs w:val="20"/>
              </w:rPr>
            </w:pPr>
            <w:r w:rsidRPr="0032738B">
              <w:rPr>
                <w:b/>
                <w:sz w:val="20"/>
                <w:szCs w:val="20"/>
              </w:rPr>
              <w:t xml:space="preserve">License #: 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1E08E637" w14:textId="77777777" w:rsidR="006C76F2" w:rsidRPr="008D1FF3" w:rsidRDefault="006C76F2" w:rsidP="0032738B">
            <w:pPr>
              <w:rPr>
                <w:b/>
              </w:rPr>
            </w:pPr>
          </w:p>
        </w:tc>
      </w:tr>
      <w:tr w:rsidR="006C76F2" w:rsidRPr="008D1FF3" w14:paraId="3A1C6D37" w14:textId="77777777" w:rsidTr="0032738B">
        <w:trPr>
          <w:trHeight w:val="476"/>
        </w:trPr>
        <w:tc>
          <w:tcPr>
            <w:tcW w:w="4049" w:type="dxa"/>
            <w:shd w:val="clear" w:color="auto" w:fill="auto"/>
          </w:tcPr>
          <w:p w14:paraId="51557A21" w14:textId="77777777" w:rsidR="006C76F2" w:rsidRPr="0032738B" w:rsidRDefault="006C76F2" w:rsidP="0032738B">
            <w:pPr>
              <w:jc w:val="center"/>
              <w:rPr>
                <w:b/>
                <w:sz w:val="20"/>
                <w:szCs w:val="20"/>
              </w:rPr>
            </w:pPr>
            <w:r w:rsidRPr="0032738B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2971" w:type="dxa"/>
            <w:shd w:val="clear" w:color="auto" w:fill="auto"/>
          </w:tcPr>
          <w:p w14:paraId="573B191B" w14:textId="77777777" w:rsidR="006C76F2" w:rsidRPr="0032738B" w:rsidRDefault="006C76F2" w:rsidP="0032738B">
            <w:pPr>
              <w:jc w:val="center"/>
              <w:rPr>
                <w:b/>
                <w:sz w:val="20"/>
                <w:szCs w:val="20"/>
              </w:rPr>
            </w:pPr>
            <w:r w:rsidRPr="0032738B">
              <w:rPr>
                <w:b/>
                <w:sz w:val="20"/>
                <w:szCs w:val="20"/>
              </w:rPr>
              <w:t xml:space="preserve">General </w:t>
            </w:r>
            <w:r>
              <w:rPr>
                <w:b/>
                <w:sz w:val="20"/>
                <w:szCs w:val="20"/>
              </w:rPr>
              <w:t xml:space="preserve">and Advanced </w:t>
            </w:r>
            <w:r w:rsidRPr="0032738B">
              <w:rPr>
                <w:b/>
                <w:sz w:val="20"/>
                <w:szCs w:val="20"/>
              </w:rPr>
              <w:t>Trauma Center Qualification</w:t>
            </w:r>
          </w:p>
        </w:tc>
        <w:tc>
          <w:tcPr>
            <w:tcW w:w="3960" w:type="dxa"/>
          </w:tcPr>
          <w:p w14:paraId="113F07D7" w14:textId="77777777" w:rsidR="006C76F2" w:rsidRPr="0032738B" w:rsidRDefault="006C76F2" w:rsidP="0032738B">
            <w:pPr>
              <w:jc w:val="center"/>
              <w:rPr>
                <w:b/>
                <w:sz w:val="20"/>
                <w:szCs w:val="20"/>
              </w:rPr>
            </w:pPr>
            <w:r w:rsidRPr="0032738B">
              <w:rPr>
                <w:b/>
                <w:sz w:val="20"/>
                <w:szCs w:val="20"/>
              </w:rPr>
              <w:t>Basic Trauma Center Qualification</w:t>
            </w:r>
          </w:p>
        </w:tc>
      </w:tr>
      <w:tr w:rsidR="006C76F2" w:rsidRPr="008D1FF3" w14:paraId="5DDDE837" w14:textId="77777777" w:rsidTr="0032738B">
        <w:tc>
          <w:tcPr>
            <w:tcW w:w="4049" w:type="dxa"/>
            <w:shd w:val="clear" w:color="auto" w:fill="auto"/>
          </w:tcPr>
          <w:p w14:paraId="6F96B3F7" w14:textId="2E6AD522" w:rsidR="006C76F2" w:rsidRPr="00CF3076" w:rsidRDefault="006C76F2" w:rsidP="00CF307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3076">
              <w:rPr>
                <w:rFonts w:ascii="Arial" w:hAnsi="Arial" w:cs="Arial"/>
                <w:sz w:val="18"/>
                <w:szCs w:val="18"/>
              </w:rPr>
              <w:t xml:space="preserve">Registered Nurse with an </w:t>
            </w:r>
            <w:r w:rsidR="00B343E3" w:rsidRPr="00CF3076">
              <w:rPr>
                <w:rFonts w:ascii="Arial" w:hAnsi="Arial" w:cs="Arial"/>
                <w:sz w:val="18"/>
                <w:szCs w:val="18"/>
              </w:rPr>
              <w:t>unencumbered</w:t>
            </w:r>
            <w:r w:rsidRPr="00CF3076">
              <w:rPr>
                <w:rFonts w:ascii="Arial" w:hAnsi="Arial" w:cs="Arial"/>
                <w:sz w:val="18"/>
                <w:szCs w:val="18"/>
              </w:rPr>
              <w:t xml:space="preserve"> license and no current </w:t>
            </w:r>
            <w:r w:rsidR="00B343E3">
              <w:rPr>
                <w:rFonts w:ascii="Arial" w:hAnsi="Arial" w:cs="Arial"/>
                <w:sz w:val="18"/>
                <w:szCs w:val="18"/>
              </w:rPr>
              <w:t>disciplinary</w:t>
            </w:r>
            <w:r w:rsidR="00B343E3" w:rsidRPr="00F11D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076">
              <w:rPr>
                <w:rFonts w:ascii="Arial" w:hAnsi="Arial" w:cs="Arial"/>
                <w:sz w:val="18"/>
                <w:szCs w:val="18"/>
              </w:rPr>
              <w:t xml:space="preserve">action  </w:t>
            </w:r>
          </w:p>
        </w:tc>
        <w:tc>
          <w:tcPr>
            <w:tcW w:w="2971" w:type="dxa"/>
            <w:shd w:val="clear" w:color="auto" w:fill="auto"/>
          </w:tcPr>
          <w:p w14:paraId="0382F489" w14:textId="77777777" w:rsidR="006C76F2" w:rsidRDefault="006C76F2" w:rsidP="0032738B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51EBCB2A" w14:textId="77777777" w:rsidR="006C76F2" w:rsidRDefault="006C76F2" w:rsidP="0032738B">
            <w:pPr>
              <w:rPr>
                <w:b/>
              </w:rPr>
            </w:pPr>
          </w:p>
        </w:tc>
      </w:tr>
      <w:tr w:rsidR="006C76F2" w:rsidRPr="008D1FF3" w14:paraId="5D6FDB67" w14:textId="77777777" w:rsidTr="0032738B">
        <w:tc>
          <w:tcPr>
            <w:tcW w:w="4049" w:type="dxa"/>
            <w:shd w:val="clear" w:color="auto" w:fill="auto"/>
          </w:tcPr>
          <w:p w14:paraId="25227DA5" w14:textId="3758DFB8" w:rsidR="006C76F2" w:rsidRPr="00CF3076" w:rsidRDefault="006C76F2" w:rsidP="00CF307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3076">
              <w:rPr>
                <w:rFonts w:ascii="Arial" w:hAnsi="Arial" w:cs="Arial"/>
                <w:sz w:val="18"/>
                <w:szCs w:val="18"/>
              </w:rPr>
              <w:t xml:space="preserve">At least </w:t>
            </w:r>
            <w:r w:rsidR="00932CC5">
              <w:rPr>
                <w:rFonts w:ascii="Arial" w:hAnsi="Arial" w:cs="Arial"/>
                <w:sz w:val="18"/>
                <w:szCs w:val="18"/>
              </w:rPr>
              <w:t>two (</w:t>
            </w:r>
            <w:r w:rsidRPr="00CF3076">
              <w:rPr>
                <w:rFonts w:ascii="Arial" w:hAnsi="Arial" w:cs="Arial"/>
                <w:sz w:val="18"/>
                <w:szCs w:val="18"/>
              </w:rPr>
              <w:t>2</w:t>
            </w:r>
            <w:r w:rsidR="00932CC5">
              <w:rPr>
                <w:rFonts w:ascii="Arial" w:hAnsi="Arial" w:cs="Arial"/>
                <w:sz w:val="18"/>
                <w:szCs w:val="18"/>
              </w:rPr>
              <w:t>)</w:t>
            </w:r>
            <w:r w:rsidRPr="00CF3076">
              <w:rPr>
                <w:rFonts w:ascii="Arial" w:hAnsi="Arial" w:cs="Arial"/>
                <w:sz w:val="18"/>
                <w:szCs w:val="18"/>
              </w:rPr>
              <w:t xml:space="preserve"> years of  trauma program staff experience at the general, advanced or comprehensive level trauma center and active involvement in trauma care</w:t>
            </w:r>
          </w:p>
        </w:tc>
        <w:tc>
          <w:tcPr>
            <w:tcW w:w="2971" w:type="dxa"/>
            <w:shd w:val="clear" w:color="auto" w:fill="auto"/>
          </w:tcPr>
          <w:p w14:paraId="373AD97D" w14:textId="77777777" w:rsidR="006C76F2" w:rsidRPr="008D1FF3" w:rsidRDefault="006C76F2" w:rsidP="0032738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960" w:type="dxa"/>
            <w:shd w:val="clear" w:color="auto" w:fill="808080"/>
          </w:tcPr>
          <w:p w14:paraId="67B6733D" w14:textId="77777777" w:rsidR="006C76F2" w:rsidRPr="008D1FF3" w:rsidRDefault="006C76F2" w:rsidP="0032738B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6C76F2" w:rsidRPr="008D1FF3" w14:paraId="3EB2AF1A" w14:textId="77777777" w:rsidTr="0032738B">
        <w:tc>
          <w:tcPr>
            <w:tcW w:w="4049" w:type="dxa"/>
            <w:shd w:val="clear" w:color="auto" w:fill="auto"/>
          </w:tcPr>
          <w:p w14:paraId="2740DC01" w14:textId="515C5687" w:rsidR="006C76F2" w:rsidRPr="00CF3076" w:rsidRDefault="006C76F2" w:rsidP="00932CC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3076">
              <w:rPr>
                <w:rFonts w:ascii="Arial" w:hAnsi="Arial" w:cs="Arial"/>
                <w:sz w:val="18"/>
                <w:szCs w:val="18"/>
              </w:rPr>
              <w:t xml:space="preserve">At least </w:t>
            </w:r>
            <w:r w:rsidR="00932CC5">
              <w:rPr>
                <w:rFonts w:ascii="Arial" w:hAnsi="Arial" w:cs="Arial"/>
                <w:sz w:val="18"/>
                <w:szCs w:val="18"/>
              </w:rPr>
              <w:t>two (2)</w:t>
            </w:r>
            <w:r w:rsidRPr="00CF3076">
              <w:rPr>
                <w:rFonts w:ascii="Arial" w:hAnsi="Arial" w:cs="Arial"/>
                <w:sz w:val="18"/>
                <w:szCs w:val="18"/>
              </w:rPr>
              <w:t xml:space="preserve"> years of  trauma program staff experience at the basic, general, advanced or comprehensive level trauma center and active involvement in trauma care</w:t>
            </w:r>
          </w:p>
        </w:tc>
        <w:tc>
          <w:tcPr>
            <w:tcW w:w="2971" w:type="dxa"/>
            <w:shd w:val="clear" w:color="auto" w:fill="808080"/>
          </w:tcPr>
          <w:p w14:paraId="7E44E72E" w14:textId="77777777" w:rsidR="006C76F2" w:rsidRPr="008D1FF3" w:rsidRDefault="006C76F2" w:rsidP="0032738B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960" w:type="dxa"/>
          </w:tcPr>
          <w:p w14:paraId="3465C13A" w14:textId="77777777" w:rsidR="006C76F2" w:rsidRPr="008D1FF3" w:rsidRDefault="006C76F2" w:rsidP="0032738B">
            <w:pPr>
              <w:rPr>
                <w:b/>
              </w:rPr>
            </w:pPr>
          </w:p>
        </w:tc>
      </w:tr>
      <w:tr w:rsidR="006C76F2" w:rsidRPr="008D1FF3" w14:paraId="77AEE657" w14:textId="77777777" w:rsidTr="0032738B">
        <w:tc>
          <w:tcPr>
            <w:tcW w:w="4049" w:type="dxa"/>
            <w:shd w:val="clear" w:color="auto" w:fill="auto"/>
          </w:tcPr>
          <w:p w14:paraId="67F45AE6" w14:textId="77777777" w:rsidR="006C76F2" w:rsidRPr="00CF3076" w:rsidRDefault="006C76F2" w:rsidP="00CF307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3076">
              <w:rPr>
                <w:rFonts w:ascii="Arial" w:hAnsi="Arial" w:cs="Arial"/>
                <w:sz w:val="18"/>
                <w:szCs w:val="18"/>
              </w:rPr>
              <w:t>Current TNCC (provide copy of current certification)</w:t>
            </w:r>
          </w:p>
        </w:tc>
        <w:tc>
          <w:tcPr>
            <w:tcW w:w="2971" w:type="dxa"/>
            <w:shd w:val="clear" w:color="auto" w:fill="auto"/>
          </w:tcPr>
          <w:p w14:paraId="24501D52" w14:textId="77777777" w:rsidR="006C76F2" w:rsidRPr="008D1FF3" w:rsidRDefault="006C76F2" w:rsidP="0032738B">
            <w:pPr>
              <w:rPr>
                <w:b/>
              </w:rPr>
            </w:pPr>
          </w:p>
        </w:tc>
        <w:tc>
          <w:tcPr>
            <w:tcW w:w="3960" w:type="dxa"/>
          </w:tcPr>
          <w:p w14:paraId="30819E9E" w14:textId="77777777" w:rsidR="006C76F2" w:rsidRPr="008D1FF3" w:rsidRDefault="006C76F2" w:rsidP="0032738B">
            <w:pPr>
              <w:rPr>
                <w:b/>
              </w:rPr>
            </w:pPr>
          </w:p>
        </w:tc>
      </w:tr>
    </w:tbl>
    <w:p w14:paraId="068E297F" w14:textId="77777777" w:rsidR="006C76F2" w:rsidRPr="009B21AD" w:rsidRDefault="006C76F2" w:rsidP="00326760">
      <w:pPr>
        <w:spacing w:after="0"/>
        <w:ind w:right="-720"/>
        <w:rPr>
          <w:rFonts w:ascii="Arial" w:eastAsia="Times New Roman" w:hAnsi="Arial" w:cs="Arial"/>
          <w:sz w:val="20"/>
          <w:szCs w:val="20"/>
        </w:rPr>
      </w:pPr>
    </w:p>
    <w:sectPr w:rsidR="006C76F2" w:rsidRPr="009B21AD" w:rsidSect="00F7209C">
      <w:footerReference w:type="default" r:id="rId11"/>
      <w:pgSz w:w="12240" w:h="15840"/>
      <w:pgMar w:top="810" w:right="900" w:bottom="45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06B67" w14:textId="77777777" w:rsidR="008A753A" w:rsidRDefault="008A753A" w:rsidP="008A753A">
      <w:r>
        <w:separator/>
      </w:r>
    </w:p>
  </w:endnote>
  <w:endnote w:type="continuationSeparator" w:id="0">
    <w:p w14:paraId="05806B68" w14:textId="77777777" w:rsidR="008A753A" w:rsidRDefault="008A753A" w:rsidP="008A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6B69" w14:textId="77777777" w:rsidR="00932F13" w:rsidRDefault="00932F1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806B6B" wp14:editId="05806B6C">
          <wp:simplePos x="0" y="0"/>
          <wp:positionH relativeFrom="page">
            <wp:posOffset>0</wp:posOffset>
          </wp:positionH>
          <wp:positionV relativeFrom="paragraph">
            <wp:posOffset>-267335</wp:posOffset>
          </wp:positionV>
          <wp:extent cx="7778115" cy="90360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etterhead alt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24"/>
                  <a:stretch/>
                </pic:blipFill>
                <pic:spPr bwMode="auto">
                  <a:xfrm>
                    <a:off x="0" y="0"/>
                    <a:ext cx="7778115" cy="903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06B65" w14:textId="77777777" w:rsidR="008A753A" w:rsidRDefault="008A753A" w:rsidP="008A753A">
      <w:r>
        <w:separator/>
      </w:r>
    </w:p>
  </w:footnote>
  <w:footnote w:type="continuationSeparator" w:id="0">
    <w:p w14:paraId="05806B66" w14:textId="77777777" w:rsidR="008A753A" w:rsidRDefault="008A753A" w:rsidP="008A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F47"/>
    <w:multiLevelType w:val="multilevel"/>
    <w:tmpl w:val="12B4E17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ascii="Arial" w:eastAsia="Times New Roman" w:hAnsi="Arial" w:cs="Arial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2880" w:hanging="720"/>
      </w:pPr>
      <w:rPr>
        <w:rFonts w:ascii="Arial" w:eastAsia="Times New Roman" w:hAnsi="Arial" w:cs="Arial"/>
        <w:b/>
        <w:i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3600" w:hanging="720"/>
      </w:pPr>
      <w:rPr>
        <w:rFonts w:ascii="Arial" w:eastAsia="Times New Roman" w:hAnsi="Arial" w:cs="Arial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C1E28C4"/>
    <w:multiLevelType w:val="hybridMultilevel"/>
    <w:tmpl w:val="2846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71EFF"/>
    <w:multiLevelType w:val="multilevel"/>
    <w:tmpl w:val="799014F2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Level3"/>
      <w:lvlText w:val="%3."/>
      <w:lvlJc w:val="left"/>
      <w:pPr>
        <w:tabs>
          <w:tab w:val="num" w:pos="1170"/>
        </w:tabs>
        <w:ind w:left="0" w:firstLine="0"/>
      </w:pPr>
      <w:rPr>
        <w:rFonts w:ascii="Arial" w:eastAsia="Times New Roman" w:hAnsi="Arial" w:cs="Times New Roman" w:hint="default"/>
        <w:b/>
      </w:rPr>
    </w:lvl>
    <w:lvl w:ilvl="3">
      <w:numFmt w:val="decimal"/>
      <w:pStyle w:val="Level4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Level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pStyle w:val="Level7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8AD04C4"/>
    <w:multiLevelType w:val="hybridMultilevel"/>
    <w:tmpl w:val="341C8C92"/>
    <w:lvl w:ilvl="0" w:tplc="2CF62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3A"/>
    <w:rsid w:val="00011FDC"/>
    <w:rsid w:val="000C3581"/>
    <w:rsid w:val="000D5080"/>
    <w:rsid w:val="00124893"/>
    <w:rsid w:val="00137CEB"/>
    <w:rsid w:val="0022112A"/>
    <w:rsid w:val="00264F4E"/>
    <w:rsid w:val="00316995"/>
    <w:rsid w:val="00326760"/>
    <w:rsid w:val="003E5680"/>
    <w:rsid w:val="004C16E6"/>
    <w:rsid w:val="0052468A"/>
    <w:rsid w:val="0059184B"/>
    <w:rsid w:val="006C76F2"/>
    <w:rsid w:val="0077115E"/>
    <w:rsid w:val="007B637C"/>
    <w:rsid w:val="007D2163"/>
    <w:rsid w:val="008A753A"/>
    <w:rsid w:val="009252E4"/>
    <w:rsid w:val="00932CC5"/>
    <w:rsid w:val="00932F13"/>
    <w:rsid w:val="0094198D"/>
    <w:rsid w:val="009B21AD"/>
    <w:rsid w:val="009D7CEB"/>
    <w:rsid w:val="00A04264"/>
    <w:rsid w:val="00A36992"/>
    <w:rsid w:val="00AF7CD8"/>
    <w:rsid w:val="00B343E3"/>
    <w:rsid w:val="00B36A4D"/>
    <w:rsid w:val="00B92A22"/>
    <w:rsid w:val="00BD2502"/>
    <w:rsid w:val="00C40814"/>
    <w:rsid w:val="00CF3076"/>
    <w:rsid w:val="00D12D0C"/>
    <w:rsid w:val="00D174B4"/>
    <w:rsid w:val="00DD4BBF"/>
    <w:rsid w:val="00E84B37"/>
    <w:rsid w:val="00EB7A53"/>
    <w:rsid w:val="00ED5A13"/>
    <w:rsid w:val="00F11D94"/>
    <w:rsid w:val="00F26D0D"/>
    <w:rsid w:val="00F6008E"/>
    <w:rsid w:val="00F7209C"/>
    <w:rsid w:val="00FA1EDD"/>
    <w:rsid w:val="00FA4584"/>
    <w:rsid w:val="00FE5B02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06B64"/>
  <w15:chartTrackingRefBased/>
  <w15:docId w15:val="{D23D09C5-9B17-44CA-868B-61BE1A06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814"/>
  </w:style>
  <w:style w:type="paragraph" w:styleId="Heading1">
    <w:name w:val="heading 1"/>
    <w:basedOn w:val="Normal"/>
    <w:next w:val="Normal"/>
    <w:link w:val="Heading1Char"/>
    <w:uiPriority w:val="9"/>
    <w:qFormat/>
    <w:rsid w:val="00C4081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81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81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81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81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81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81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81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81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5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A753A"/>
  </w:style>
  <w:style w:type="paragraph" w:styleId="Footer">
    <w:name w:val="footer"/>
    <w:basedOn w:val="Normal"/>
    <w:link w:val="FooterChar"/>
    <w:uiPriority w:val="99"/>
    <w:unhideWhenUsed/>
    <w:rsid w:val="008A75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A753A"/>
  </w:style>
  <w:style w:type="paragraph" w:styleId="BalloonText">
    <w:name w:val="Balloon Text"/>
    <w:basedOn w:val="Normal"/>
    <w:link w:val="BalloonTextChar"/>
    <w:uiPriority w:val="99"/>
    <w:semiHidden/>
    <w:unhideWhenUsed/>
    <w:rsid w:val="00932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1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D2502"/>
    <w:rPr>
      <w:color w:val="0563C1" w:themeColor="hyperlink"/>
      <w:u w:val="single"/>
    </w:rPr>
  </w:style>
  <w:style w:type="table" w:styleId="TableGrid">
    <w:name w:val="Table Grid"/>
    <w:basedOn w:val="TableNormal"/>
    <w:rsid w:val="00FE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081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8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81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81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81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8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81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81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81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081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081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081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81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081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4081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40814"/>
    <w:rPr>
      <w:i/>
      <w:iCs/>
      <w:color w:val="auto"/>
    </w:rPr>
  </w:style>
  <w:style w:type="paragraph" w:styleId="NoSpacing">
    <w:name w:val="No Spacing"/>
    <w:uiPriority w:val="1"/>
    <w:qFormat/>
    <w:rsid w:val="00C408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081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081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81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81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4081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408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4081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4081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4081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814"/>
    <w:pPr>
      <w:outlineLvl w:val="9"/>
    </w:pPr>
  </w:style>
  <w:style w:type="paragraph" w:styleId="ListParagraph">
    <w:name w:val="List Paragraph"/>
    <w:basedOn w:val="Normal"/>
    <w:uiPriority w:val="34"/>
    <w:qFormat/>
    <w:rsid w:val="00011FDC"/>
    <w:pPr>
      <w:ind w:left="720"/>
      <w:contextualSpacing/>
    </w:pPr>
  </w:style>
  <w:style w:type="paragraph" w:customStyle="1" w:styleId="Level3">
    <w:name w:val="Level 3"/>
    <w:link w:val="Level3Char"/>
    <w:rsid w:val="00B36A4D"/>
    <w:pPr>
      <w:numPr>
        <w:ilvl w:val="2"/>
        <w:numId w:val="2"/>
      </w:num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B36A4D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qFormat/>
    <w:rsid w:val="00B36A4D"/>
    <w:pPr>
      <w:numPr>
        <w:ilvl w:val="3"/>
        <w:numId w:val="2"/>
      </w:num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B36A4D"/>
    <w:pPr>
      <w:numPr>
        <w:ilvl w:val="5"/>
        <w:numId w:val="2"/>
      </w:numPr>
      <w:spacing w:after="0" w:line="240" w:lineRule="auto"/>
    </w:pPr>
    <w:rPr>
      <w:rFonts w:ascii="Arial" w:eastAsia="Times New Roman" w:hAnsi="Arial" w:cs="Times New Roman"/>
      <w:sz w:val="18"/>
    </w:rPr>
  </w:style>
  <w:style w:type="paragraph" w:customStyle="1" w:styleId="Level2">
    <w:name w:val="Level 2"/>
    <w:basedOn w:val="Heading2"/>
    <w:qFormat/>
    <w:rsid w:val="00B36A4D"/>
    <w:pPr>
      <w:numPr>
        <w:ilvl w:val="1"/>
        <w:numId w:val="2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color w:val="000000"/>
      <w:sz w:val="18"/>
      <w:szCs w:val="22"/>
    </w:rPr>
  </w:style>
  <w:style w:type="paragraph" w:customStyle="1" w:styleId="Level1">
    <w:name w:val="Level 1"/>
    <w:basedOn w:val="Heading1"/>
    <w:rsid w:val="00B36A4D"/>
    <w:pPr>
      <w:keepNext w:val="0"/>
      <w:keepLines w:val="0"/>
      <w:numPr>
        <w:numId w:val="2"/>
      </w:numPr>
      <w:spacing w:before="0" w:after="0" w:line="240" w:lineRule="auto"/>
      <w:jc w:val="left"/>
    </w:pPr>
    <w:rPr>
      <w:rFonts w:ascii="Arial" w:eastAsia="Times New Roman" w:hAnsi="Arial" w:cs="Times New Roman"/>
      <w:caps w:val="0"/>
      <w:spacing w:val="0"/>
      <w:sz w:val="20"/>
      <w:szCs w:val="22"/>
    </w:rPr>
  </w:style>
  <w:style w:type="paragraph" w:customStyle="1" w:styleId="Level7">
    <w:name w:val="Level 7"/>
    <w:basedOn w:val="Normal"/>
    <w:rsid w:val="00B36A4D"/>
    <w:pPr>
      <w:numPr>
        <w:ilvl w:val="6"/>
        <w:numId w:val="2"/>
      </w:numPr>
      <w:spacing w:after="0" w:line="240" w:lineRule="auto"/>
    </w:pPr>
    <w:rPr>
      <w:rFonts w:ascii="Arial" w:eastAsia="Times New Roman" w:hAnsi="Arial" w:cs="Times New Roman"/>
    </w:rPr>
  </w:style>
  <w:style w:type="paragraph" w:customStyle="1" w:styleId="Level4Body">
    <w:name w:val="Level 4 Body"/>
    <w:basedOn w:val="Normal"/>
    <w:rsid w:val="00B36A4D"/>
    <w:pPr>
      <w:spacing w:after="0" w:line="240" w:lineRule="auto"/>
      <w:ind w:left="2160"/>
    </w:pPr>
    <w:rPr>
      <w:rFonts w:ascii="Arial" w:eastAsia="Times New Roman" w:hAnsi="Arial" w:cs="Times New Roman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6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37C"/>
    <w:rPr>
      <w:b/>
      <w:bCs/>
      <w:sz w:val="20"/>
      <w:szCs w:val="20"/>
    </w:rPr>
  </w:style>
  <w:style w:type="character" w:customStyle="1" w:styleId="Level1BodyChar">
    <w:name w:val="Level 1 Body Char"/>
    <w:basedOn w:val="DefaultParagraphFont"/>
    <w:link w:val="Level1Body"/>
    <w:rsid w:val="00F11D94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F11D94"/>
    <w:pPr>
      <w:spacing w:after="0" w:line="240" w:lineRule="auto"/>
    </w:pPr>
    <w:rPr>
      <w:rFonts w:ascii="Arial" w:hAnsi="Arial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Approval xmlns="e3709f45-ee57-4ddf-8078-855eb8d761aa" xsi:nil="true"/>
    <Buyer xmlns="145fd85a-e86f-4392-ab15-fd3ffc15a3e1">
      <UserInfo>
        <DisplayName>Keith Roland</DisplayName>
        <AccountId>1855</AccountId>
        <AccountType/>
      </UserInfo>
    </Buyer>
    <Deviation xmlns="145fd85a-e86f-4392-ab15-fd3ffc15a3e1" xsi:nil="true"/>
    <Programs xmlns="145fd85a-e86f-4392-ab15-fd3ffc15a3e1">All</Programs>
    <Date_x0020_Sent_x0020_for_x0020_PROC_x0020_Review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Interpreting and translation</DocumentSetDescription>
    <Stakeholders xmlns="145fd85a-e86f-4392-ab15-fd3ffc15a3e1">
      <UserInfo>
        <DisplayName>Holly Glasgow</DisplayName>
        <AccountId>18441</AccountId>
        <AccountType/>
      </UserInfo>
      <UserInfo>
        <DisplayName>Page Barningham</DisplayName>
        <AccountId>18528</AccountId>
        <AccountType/>
      </UserInfo>
      <UserInfo>
        <DisplayName>Kim McFarland</DisplayName>
        <AccountId>515</AccountId>
        <AccountType/>
      </UserInfo>
      <UserInfo>
        <DisplayName>Karen Harker</DisplayName>
        <AccountId>765</AccountId>
        <AccountType/>
      </UserInfo>
      <UserInfo>
        <DisplayName>Alvin Zimmerman</DisplayName>
        <AccountId>2546</AccountId>
        <AccountType/>
      </UserInfo>
    </Stakeholders>
    <Release_x0020_Date xmlns="145fd85a-e86f-4392-ab15-fd3ffc15a3e1" xsi:nil="true"/>
    <Est._x0020__x0024__x0020_Amount xmlns="145fd85a-e86f-4392-ab15-fd3ffc15a3e1">500000</Est._x0020__x0024__x0020_Amount>
    <Funding_x0020_Source xmlns="145fd85a-e86f-4392-ab15-fd3ffc15a3e1" xsi:nil="true"/>
    <DAS_x0020_Buyer xmlns="145fd85a-e86f-4392-ab15-fd3ffc15a3e1" xsi:nil="true"/>
    <Bid_x0020_Type xmlns="145fd85a-e86f-4392-ab15-fd3ffc15a3e1">POOL</Bid_x0020_Type>
    <RFP_x0020_Contacts xmlns="145fd85a-e86f-4392-ab15-fd3ffc15a3e1">
      <UserInfo>
        <DisplayName>Laura Davis</DisplayName>
        <AccountId>2465</AccountId>
        <AccountType/>
      </UserInfo>
    </RFP_x0020_Contacts>
    <Cost_x0020_Avoidance xmlns="145fd85a-e86f-4392-ab15-fd3ffc15a3e1" xsi:nil="true"/>
    <Procurement_x0020_Contact xmlns="145fd85a-e86f-4392-ab15-fd3ffc15a3e1" xsi:nil="true"/>
    <Target_x0020_Date xmlns="145fd85a-e86f-4392-ab15-fd3ffc15a3e1">2019-01-01T06:00:00+00:00</Target_x0020_Date>
    <Divisions xmlns="145fd85a-e86f-4392-ab15-fd3ffc15a3e1">
      <Value>Behavioral Health</Value>
      <Value>Child &amp; Family Services</Value>
      <Value>Developmental Disabilities</Value>
      <Value>Public Health</Value>
      <Value>MLTC</Value>
      <Value>Operations</Value>
    </Divisions>
    <RFP_x0020_Status xmlns="145fd85a-e86f-4392-ab15-fd3ffc15a3e1">Legal Review</RFP_x0020_Status>
    <Attachments_x003f_ xmlns="145fd85a-e86f-4392-ab15-fd3ffc15a3e1">Yes, Final Document</Attachments_x003f_>
    <SPB_x0020_Processed xmlns="145fd85a-e86f-4392-ab15-fd3ffc15a3e1">SPB</SPB_x0020_Processed>
    <Cost_x0020_Avoidance_x0020_Method xmlns="145fd85a-e86f-4392-ab15-fd3ffc15a3e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8E55A-CB79-4AB9-9662-8E345E9B1EF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C77F7D8-F821-43FF-B9F7-AB69C313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BBAD1-9248-4655-9C75-E626C78EB08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45fd85a-e86f-4392-ab15-fd3ffc15a3e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4D9CB1-A321-46D0-92AB-0B18A5DE2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State of Nebraska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Judi Yorges</dc:creator>
  <cp:keywords/>
  <dc:description/>
  <cp:lastModifiedBy>Jennifer Crouse</cp:lastModifiedBy>
  <cp:revision>11</cp:revision>
  <cp:lastPrinted>2019-08-29T13:59:00Z</cp:lastPrinted>
  <dcterms:created xsi:type="dcterms:W3CDTF">2021-01-08T17:30:00Z</dcterms:created>
  <dcterms:modified xsi:type="dcterms:W3CDTF">2021-01-08T18:22:00Z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-1295391675</vt:i4>
  </property>
  <property fmtid="{D5CDD505-2E9C-101B-9397-08002B2CF9AE}" pid="3" name="_NewReviewCycle">
    <vt:lpwstr/>
  </property>
  <property fmtid="{D5CDD505-2E9C-101B-9397-08002B2CF9AE}" pid="4" name="_EmailSubject">
    <vt:lpwstr>109205 O3 Posted</vt:lpwstr>
  </property>
  <property fmtid="{D5CDD505-2E9C-101B-9397-08002B2CF9AE}" pid="5" name="_AuthorEmail">
    <vt:lpwstr>Jennifer.Crouse@nebraska.gov</vt:lpwstr>
  </property>
  <property fmtid="{D5CDD505-2E9C-101B-9397-08002B2CF9AE}" pid="6" name="_AuthorEmailDisplayName">
    <vt:lpwstr>Crouse, Jennifer</vt:lpwstr>
  </property>
  <property fmtid="{D5CDD505-2E9C-101B-9397-08002B2CF9AE}" pid="7" name="ContentTypeId">
    <vt:lpwstr>0x0101009C6FD583ED96254DA513098C802FBCEB</vt:lpwstr>
  </property>
  <property fmtid="{D5CDD505-2E9C-101B-9397-08002B2CF9AE}" pid="8" name="_PreviousAdHocReviewCycleID">
    <vt:i4>-1870522</vt:i4>
  </property>
  <property fmtid="{D5CDD505-2E9C-101B-9397-08002B2CF9AE}" pid="9" name="_docset_NoMedatataSyncRequired">
    <vt:lpwstr>False</vt:lpwstr>
  </property>
</Properties>
</file>