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591" w:rsidRDefault="00501492" w:rsidP="009D32F5">
      <w:pPr>
        <w:pStyle w:val="Heading2"/>
        <w:jc w:val="center"/>
      </w:pPr>
      <w:bookmarkStart w:id="0" w:name="_GoBack"/>
      <w:bookmarkEnd w:id="0"/>
      <w:r>
        <w:t>U</w:t>
      </w:r>
      <w:r w:rsidR="009D32F5">
        <w:t>pdate Business Units</w:t>
      </w:r>
    </w:p>
    <w:p w:rsidR="00501492" w:rsidRDefault="00501492"/>
    <w:p w:rsidR="00AE3F15" w:rsidRDefault="00AE3F15">
      <w:r>
        <w:t>This application may be used only with business unit types:</w:t>
      </w:r>
      <w:r>
        <w:br/>
      </w:r>
      <w:r>
        <w:tab/>
      </w:r>
      <w:r w:rsidR="00663C15">
        <w:t xml:space="preserve">CA, CD, CP, </w:t>
      </w:r>
      <w:r>
        <w:t>GB, GO, GP, GS, GX, GY, IS, MT, OT</w:t>
      </w:r>
      <w:r w:rsidR="00663C15">
        <w:t>, PA, PD, PE, PF, PR</w:t>
      </w:r>
      <w:r>
        <w:t xml:space="preserve"> and UN.</w:t>
      </w:r>
    </w:p>
    <w:p w:rsidR="00501492" w:rsidRDefault="00501492">
      <w:r>
        <w:rPr>
          <w:noProof/>
        </w:rPr>
        <w:drawing>
          <wp:inline distT="0" distB="0" distL="0" distR="0" wp14:anchorId="1744D5D8" wp14:editId="2E7087EC">
            <wp:extent cx="5943600" cy="5112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0A1" w:rsidRDefault="00B660A1">
      <w:r>
        <w:t>The path is State of Nebraska &gt; Accounting &gt; Business Units &gt; Update Business Units.</w:t>
      </w:r>
    </w:p>
    <w:p w:rsidR="00B660A1" w:rsidRDefault="00B660A1">
      <w:r w:rsidRPr="00DF0D7E">
        <w:rPr>
          <w:rStyle w:val="Heading1Char"/>
        </w:rPr>
        <w:t xml:space="preserve">Scenario 1 – </w:t>
      </w:r>
      <w:r w:rsidR="00466710" w:rsidRPr="00DF0D7E">
        <w:rPr>
          <w:rStyle w:val="Heading1Char"/>
        </w:rPr>
        <w:t xml:space="preserve">To enter </w:t>
      </w:r>
      <w:r w:rsidR="00FC797E" w:rsidRPr="00DF0D7E">
        <w:rPr>
          <w:rStyle w:val="Heading1Char"/>
        </w:rPr>
        <w:t xml:space="preserve">same </w:t>
      </w:r>
      <w:r w:rsidR="00DF0D7E" w:rsidRPr="00DF0D7E">
        <w:rPr>
          <w:rStyle w:val="Heading1Char"/>
        </w:rPr>
        <w:t xml:space="preserve">value in the column(s) for the entire group </w:t>
      </w:r>
      <w:r w:rsidR="002B22CA">
        <w:rPr>
          <w:rStyle w:val="Heading1Char"/>
        </w:rPr>
        <w:t xml:space="preserve">of </w:t>
      </w:r>
      <w:r w:rsidR="00DF0D7E" w:rsidRPr="00DF0D7E">
        <w:rPr>
          <w:rStyle w:val="Heading1Char"/>
        </w:rPr>
        <w:t>business units selected.</w:t>
      </w:r>
      <w:r w:rsidR="00DF0D7E">
        <w:t xml:space="preserve"> </w:t>
      </w:r>
      <w:r w:rsidR="00DF0D7E">
        <w:br/>
        <w:t xml:space="preserve">An example would be </w:t>
      </w:r>
      <w:r w:rsidR="00466710">
        <w:t xml:space="preserve">dates, where you wish to change all </w:t>
      </w:r>
      <w:r w:rsidR="00DF0D7E">
        <w:t>values</w:t>
      </w:r>
      <w:r w:rsidR="00466710">
        <w:t xml:space="preserve"> in a column of the selected business units to be the same value</w:t>
      </w:r>
      <w:r w:rsidR="00A5590C">
        <w:t>.  E</w:t>
      </w:r>
      <w:r w:rsidR="00466710">
        <w:t xml:space="preserve">nter your changes in the first row below the grid where the description reads “ENTER VALUE TO BE UPDATED HERE”.  When using this feature to update all </w:t>
      </w:r>
      <w:r w:rsidR="0033154D">
        <w:t xml:space="preserve">values </w:t>
      </w:r>
      <w:r w:rsidR="00466710">
        <w:t>within the selected column(s) enter value</w:t>
      </w:r>
      <w:r w:rsidR="001D41E1">
        <w:t>s</w:t>
      </w:r>
      <w:r w:rsidR="00DF0D7E">
        <w:t xml:space="preserve"> only in th</w:t>
      </w:r>
      <w:r w:rsidR="0033154D">
        <w:t xml:space="preserve">e first </w:t>
      </w:r>
      <w:r w:rsidR="00DF0D7E">
        <w:t>row, you may enter values in multiples columns.</w:t>
      </w:r>
    </w:p>
    <w:p w:rsidR="00A5590C" w:rsidRDefault="00466710" w:rsidP="00466710">
      <w:pPr>
        <w:pStyle w:val="ListParagraph"/>
        <w:numPr>
          <w:ilvl w:val="0"/>
          <w:numId w:val="1"/>
        </w:numPr>
      </w:pPr>
      <w:r>
        <w:lastRenderedPageBreak/>
        <w:t xml:space="preserve">Enter a grant number or something to bring up the </w:t>
      </w:r>
      <w:r w:rsidR="00A5590C">
        <w:t>items you want to change.</w:t>
      </w:r>
    </w:p>
    <w:p w:rsidR="00464608" w:rsidRDefault="00A03A43" w:rsidP="00464608">
      <w:pPr>
        <w:pStyle w:val="ListParagraph"/>
        <w:numPr>
          <w:ilvl w:val="0"/>
          <w:numId w:val="1"/>
        </w:numPr>
      </w:pPr>
      <w:r>
        <w:t>Click Find</w:t>
      </w:r>
      <w:r w:rsidR="001D41E1">
        <w:t xml:space="preserve"> </w:t>
      </w:r>
    </w:p>
    <w:p w:rsidR="00466710" w:rsidRDefault="00466710" w:rsidP="00466710">
      <w:pPr>
        <w:pStyle w:val="ListParagraph"/>
        <w:numPr>
          <w:ilvl w:val="0"/>
          <w:numId w:val="1"/>
        </w:numPr>
      </w:pPr>
      <w:r>
        <w:t>Click the Update BU icon.</w:t>
      </w:r>
      <w:r w:rsidR="00A5590C">
        <w:t xml:space="preserve">  [Notice that the screen has changed and includes the “</w:t>
      </w:r>
      <w:r w:rsidR="004A72D0">
        <w:t xml:space="preserve">ENTER VALUE TO BE UPDATED HERE” </w:t>
      </w:r>
      <w:r w:rsidR="001D41E1">
        <w:t xml:space="preserve"> </w:t>
      </w:r>
      <w:r w:rsidR="00A5590C">
        <w:t>in the first line below the grid.</w:t>
      </w:r>
      <w:r w:rsidR="004A72D0">
        <w:t xml:space="preserve">  You will need to expand your grid to the end if you have more lines than are displayed or you will not have the “Update All Grid” icon.</w:t>
      </w:r>
    </w:p>
    <w:p w:rsidR="004A72D0" w:rsidRDefault="004A72D0" w:rsidP="004A72D0">
      <w:r>
        <w:t xml:space="preserve"> </w:t>
      </w:r>
      <w:r>
        <w:rPr>
          <w:noProof/>
        </w:rPr>
        <w:drawing>
          <wp:inline distT="0" distB="0" distL="0" distR="0" wp14:anchorId="1C7AED93" wp14:editId="32F8F24D">
            <wp:extent cx="5943600" cy="33794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90C" w:rsidRDefault="00A5590C" w:rsidP="00466710">
      <w:pPr>
        <w:pStyle w:val="ListParagraph"/>
        <w:numPr>
          <w:ilvl w:val="0"/>
          <w:numId w:val="1"/>
        </w:numPr>
      </w:pPr>
      <w:r>
        <w:t xml:space="preserve">Enter your changes in the first row below the grid where the description reads “ENTER VALUE TO BE UPDATED HERE”.  When using this feature to update all </w:t>
      </w:r>
      <w:r w:rsidR="001355C5">
        <w:t>values</w:t>
      </w:r>
      <w:r>
        <w:t xml:space="preserve"> within the selected column(s) enter values </w:t>
      </w:r>
      <w:r w:rsidRPr="00A5590C">
        <w:rPr>
          <w:u w:val="single"/>
        </w:rPr>
        <w:t>ONLY</w:t>
      </w:r>
      <w:r>
        <w:t xml:space="preserve"> in this row.</w:t>
      </w:r>
    </w:p>
    <w:p w:rsidR="00A5590C" w:rsidRDefault="00A5590C" w:rsidP="00A5590C">
      <w:r>
        <w:rPr>
          <w:noProof/>
        </w:rPr>
        <w:lastRenderedPageBreak/>
        <w:drawing>
          <wp:inline distT="0" distB="0" distL="0" distR="0" wp14:anchorId="2B74FDB4" wp14:editId="22AE132B">
            <wp:extent cx="5943600" cy="33794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93" w:rsidRDefault="006D50DF" w:rsidP="00466710">
      <w:pPr>
        <w:pStyle w:val="ListParagraph"/>
        <w:numPr>
          <w:ilvl w:val="0"/>
          <w:numId w:val="1"/>
        </w:numPr>
      </w:pPr>
      <w:r>
        <w:t>Click the Update All Grid</w:t>
      </w:r>
      <w:r w:rsidR="0082203E">
        <w:t xml:space="preserve"> icon</w:t>
      </w:r>
    </w:p>
    <w:p w:rsidR="006D50DF" w:rsidRDefault="009D4BAF" w:rsidP="006D50D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185738</wp:posOffset>
                </wp:positionH>
                <wp:positionV relativeFrom="paragraph">
                  <wp:posOffset>1338421</wp:posOffset>
                </wp:positionV>
                <wp:extent cx="671512" cy="350044"/>
                <wp:effectExtent l="0" t="0" r="14605" b="120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" cy="3500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14.65pt;margin-top:105.4pt;width:52.85pt;height:27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" filled="f" strokecolor="red" strokeweight="2pt"/>
            </w:pict>
          </mc:Fallback>
        </mc:AlternateContent>
      </w:r>
      <w:r w:rsidR="006D50DF">
        <w:rPr>
          <w:noProof/>
        </w:rPr>
        <w:drawing>
          <wp:inline distT="0" distB="0" distL="0" distR="0" wp14:anchorId="6CB092E4" wp14:editId="1B52CD6A">
            <wp:extent cx="5943600" cy="33794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F15" w:rsidRDefault="006D50DF" w:rsidP="006D50DF">
      <w:pPr>
        <w:pStyle w:val="ListParagraph"/>
        <w:numPr>
          <w:ilvl w:val="0"/>
          <w:numId w:val="1"/>
        </w:numPr>
      </w:pPr>
      <w:r>
        <w:t xml:space="preserve">You will receive a yellow warning.  </w:t>
      </w:r>
      <w:r w:rsidR="00B8386E">
        <w:t>Check number of records – is it what your expected?</w:t>
      </w:r>
    </w:p>
    <w:p w:rsidR="006D50DF" w:rsidRDefault="00AE3F15" w:rsidP="006D50DF">
      <w:pPr>
        <w:pStyle w:val="ListParagraph"/>
        <w:numPr>
          <w:ilvl w:val="0"/>
          <w:numId w:val="1"/>
        </w:numPr>
      </w:pPr>
      <w:r>
        <w:t xml:space="preserve">If the changes are as you intend </w:t>
      </w:r>
      <w:r w:rsidR="006D50DF">
        <w:t xml:space="preserve">Click </w:t>
      </w:r>
      <w:r w:rsidR="00657D0B">
        <w:t>the</w:t>
      </w:r>
      <w:r w:rsidR="006D50DF">
        <w:t xml:space="preserve"> Ok icon.</w:t>
      </w:r>
      <w:r>
        <w:t xml:space="preserve">  </w:t>
      </w:r>
      <w:r w:rsidR="009D4BAF" w:rsidRPr="009D4BAF">
        <w:rPr>
          <w:b/>
          <w:color w:val="FF0000"/>
        </w:rPr>
        <w:t>Caution – these are global changes</w:t>
      </w:r>
      <w:r w:rsidR="009D4BAF">
        <w:rPr>
          <w:b/>
          <w:color w:val="FF0000"/>
        </w:rPr>
        <w:t>,</w:t>
      </w:r>
      <w:r w:rsidR="009D4BAF" w:rsidRPr="009D4BAF">
        <w:rPr>
          <w:b/>
          <w:color w:val="FF0000"/>
        </w:rPr>
        <w:t xml:space="preserve"> make sure you are changing </w:t>
      </w:r>
      <w:r w:rsidR="009D4BAF" w:rsidRPr="009D4BAF">
        <w:rPr>
          <w:b/>
          <w:color w:val="FF0000"/>
          <w:u w:val="single"/>
        </w:rPr>
        <w:t>ONLY</w:t>
      </w:r>
      <w:r w:rsidR="009D4BAF" w:rsidRPr="009D4BAF">
        <w:rPr>
          <w:b/>
          <w:color w:val="FF0000"/>
        </w:rPr>
        <w:t xml:space="preserve"> what you want to change and not something across fund 10000 or 40000</w:t>
      </w:r>
      <w:r w:rsidR="009D4BAF">
        <w:rPr>
          <w:b/>
          <w:color w:val="FF0000"/>
        </w:rPr>
        <w:t>.</w:t>
      </w:r>
      <w:r>
        <w:br/>
        <w:t>If the changes in yellow are not what you intended click Cancel.</w:t>
      </w:r>
    </w:p>
    <w:p w:rsidR="008F0284" w:rsidRDefault="006D50DF" w:rsidP="00466710">
      <w:pPr>
        <w:pStyle w:val="ListParagraph"/>
        <w:numPr>
          <w:ilvl w:val="0"/>
          <w:numId w:val="1"/>
        </w:numPr>
      </w:pPr>
      <w:r>
        <w:lastRenderedPageBreak/>
        <w:t xml:space="preserve">Click Cancel to return to the selection screen.  </w:t>
      </w:r>
    </w:p>
    <w:p w:rsidR="006D50DF" w:rsidRDefault="006D50DF" w:rsidP="00466710">
      <w:pPr>
        <w:pStyle w:val="ListParagraph"/>
        <w:numPr>
          <w:ilvl w:val="0"/>
          <w:numId w:val="1"/>
        </w:numPr>
      </w:pPr>
      <w:r>
        <w:t>Click Close to exit the Update Business Units – Update BU Master.</w:t>
      </w:r>
    </w:p>
    <w:p w:rsidR="006D50DF" w:rsidRDefault="006D50DF" w:rsidP="00FC797E">
      <w:pPr>
        <w:pStyle w:val="Heading2"/>
      </w:pPr>
      <w:r>
        <w:t xml:space="preserve">Scenario 2 – To enter multiple changes in various fields not consistently across any single column. </w:t>
      </w:r>
    </w:p>
    <w:p w:rsidR="00FC797E" w:rsidRPr="00F40843" w:rsidRDefault="00FC797E" w:rsidP="00A03A43"/>
    <w:p w:rsidR="006D50DF" w:rsidRDefault="006D50DF" w:rsidP="00A03A43">
      <w:r>
        <w:t>The path is State of Nebraska &gt; Accounting &gt; Business Units &gt; Update Business Units.</w:t>
      </w:r>
      <w:r w:rsidR="00A03A43">
        <w:t xml:space="preserve">  </w:t>
      </w:r>
      <w:r>
        <w:t>Enter a grant number or something to bring up the items you want to change.</w:t>
      </w:r>
      <w:r w:rsidR="00A03A43">
        <w:t xml:space="preserve">  </w:t>
      </w:r>
    </w:p>
    <w:p w:rsidR="00A03A43" w:rsidRDefault="00A03A43" w:rsidP="00A03A43">
      <w:pPr>
        <w:pStyle w:val="ListParagraph"/>
        <w:numPr>
          <w:ilvl w:val="0"/>
          <w:numId w:val="2"/>
        </w:numPr>
      </w:pPr>
      <w:r>
        <w:t>Enter a grant number or something to bring up the items you want to change.</w:t>
      </w:r>
    </w:p>
    <w:p w:rsidR="00A03A43" w:rsidRDefault="00A03A43" w:rsidP="00A03A43">
      <w:pPr>
        <w:pStyle w:val="ListParagraph"/>
        <w:numPr>
          <w:ilvl w:val="0"/>
          <w:numId w:val="2"/>
        </w:numPr>
      </w:pPr>
      <w:r>
        <w:t>Click Find</w:t>
      </w:r>
    </w:p>
    <w:p w:rsidR="00464608" w:rsidRDefault="00464608" w:rsidP="00A03A43">
      <w:pPr>
        <w:pStyle w:val="ListParagraph"/>
        <w:numPr>
          <w:ilvl w:val="0"/>
          <w:numId w:val="2"/>
        </w:numPr>
      </w:pPr>
      <w:r>
        <w:t xml:space="preserve">If you will need to expand your grid to the end if you have more lines than are displayed or you will not have the “Update All Grid” icon. </w:t>
      </w:r>
    </w:p>
    <w:p w:rsidR="00A03A43" w:rsidRDefault="00A03A43" w:rsidP="00A03A43">
      <w:r>
        <w:rPr>
          <w:noProof/>
        </w:rPr>
        <w:drawing>
          <wp:inline distT="0" distB="0" distL="0" distR="0" wp14:anchorId="5D501BED" wp14:editId="09783747">
            <wp:extent cx="5943600" cy="29057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A43" w:rsidRDefault="00A03A43" w:rsidP="00F40843">
      <w:pPr>
        <w:pStyle w:val="ListParagraph"/>
        <w:numPr>
          <w:ilvl w:val="0"/>
          <w:numId w:val="2"/>
        </w:numPr>
        <w:ind w:left="0" w:firstLine="0"/>
      </w:pPr>
      <w:r>
        <w:lastRenderedPageBreak/>
        <w:t xml:space="preserve"> Click Click the Update BU icon.  [Notice that the screen has changed and includes the “ENTER VALUE TO BE UPDATED HERE “in the first line below the grid.</w:t>
      </w:r>
      <w:r w:rsidR="00F40843">
        <w:br/>
      </w:r>
      <w:r>
        <w:rPr>
          <w:noProof/>
        </w:rPr>
        <w:drawing>
          <wp:inline distT="0" distB="0" distL="0" distR="0" wp14:anchorId="3F40E6A0" wp14:editId="37DC6363">
            <wp:extent cx="5943600" cy="29057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A43" w:rsidRDefault="00A03A43" w:rsidP="00A03A43">
      <w:pPr>
        <w:pStyle w:val="ListParagraph"/>
        <w:numPr>
          <w:ilvl w:val="0"/>
          <w:numId w:val="2"/>
        </w:numPr>
      </w:pPr>
      <w:r>
        <w:t xml:space="preserve">Change </w:t>
      </w:r>
      <w:r w:rsidR="00461527" w:rsidRPr="00461527">
        <w:rPr>
          <w:b/>
        </w:rPr>
        <w:t>ONLY</w:t>
      </w:r>
      <w:r w:rsidR="00461527">
        <w:t xml:space="preserve"> </w:t>
      </w:r>
      <w:r>
        <w:t xml:space="preserve">the </w:t>
      </w:r>
      <w:r w:rsidR="00461527" w:rsidRPr="00461527">
        <w:rPr>
          <w:b/>
        </w:rPr>
        <w:t>values</w:t>
      </w:r>
      <w:r>
        <w:t xml:space="preserve"> you wish to change in the individual cells</w:t>
      </w:r>
      <w:r w:rsidR="00461527">
        <w:t xml:space="preserve"> of each individual business unit,</w:t>
      </w:r>
      <w:r>
        <w:t xml:space="preserve"> </w:t>
      </w:r>
      <w:r w:rsidR="00461527" w:rsidRPr="00461527">
        <w:rPr>
          <w:b/>
        </w:rPr>
        <w:t>NOT</w:t>
      </w:r>
      <w:r w:rsidR="00461527">
        <w:t xml:space="preserve"> in</w:t>
      </w:r>
      <w:r>
        <w:t xml:space="preserve"> </w:t>
      </w:r>
      <w:r w:rsidR="00F847C8">
        <w:t>the ENTER VALUE TO BE UPDATED HERE line.</w:t>
      </w:r>
    </w:p>
    <w:p w:rsidR="00F847C8" w:rsidRDefault="00F847C8" w:rsidP="00F847C8">
      <w:r>
        <w:rPr>
          <w:noProof/>
        </w:rPr>
        <w:drawing>
          <wp:inline distT="0" distB="0" distL="0" distR="0" wp14:anchorId="44107D72" wp14:editId="71150A7E">
            <wp:extent cx="5943600" cy="28105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C8" w:rsidRDefault="00F847C8" w:rsidP="00A03A43">
      <w:pPr>
        <w:pStyle w:val="ListParagraph"/>
        <w:numPr>
          <w:ilvl w:val="0"/>
          <w:numId w:val="2"/>
        </w:numPr>
      </w:pPr>
      <w:r>
        <w:t>Click OK – The changes will take place.</w:t>
      </w:r>
    </w:p>
    <w:p w:rsidR="00F847C8" w:rsidRDefault="00F847C8" w:rsidP="00A03A43">
      <w:pPr>
        <w:pStyle w:val="ListParagraph"/>
        <w:numPr>
          <w:ilvl w:val="0"/>
          <w:numId w:val="2"/>
        </w:numPr>
      </w:pPr>
      <w:r>
        <w:t>Click Cancel</w:t>
      </w:r>
    </w:p>
    <w:p w:rsidR="00F40843" w:rsidRDefault="00F847C8" w:rsidP="00A03A43">
      <w:pPr>
        <w:pStyle w:val="ListParagraph"/>
        <w:numPr>
          <w:ilvl w:val="0"/>
          <w:numId w:val="2"/>
        </w:numPr>
      </w:pPr>
      <w:r>
        <w:t>Click Close</w:t>
      </w:r>
    </w:p>
    <w:p w:rsidR="00F40843" w:rsidRDefault="00F40843" w:rsidP="00F40843">
      <w:r>
        <w:br w:type="page"/>
      </w:r>
    </w:p>
    <w:p w:rsidR="00053E6D" w:rsidRPr="00053E6D" w:rsidRDefault="00F847C8" w:rsidP="00F847C8">
      <w:pPr>
        <w:rPr>
          <w:i/>
        </w:rPr>
      </w:pPr>
      <w:r>
        <w:lastRenderedPageBreak/>
        <w:t>Items which an agency can change from this screen include:</w:t>
      </w:r>
      <w:r w:rsidR="00053E6D">
        <w:br/>
      </w:r>
      <w:r w:rsidR="00053E6D" w:rsidRPr="00053E6D">
        <w:rPr>
          <w:i/>
        </w:rPr>
        <w:t xml:space="preserve">[Note you may need to request to have previously unused </w:t>
      </w:r>
      <w:r w:rsidR="00461527">
        <w:rPr>
          <w:i/>
        </w:rPr>
        <w:t>values</w:t>
      </w:r>
      <w:r w:rsidR="00053E6D" w:rsidRPr="00053E6D">
        <w:rPr>
          <w:i/>
        </w:rPr>
        <w:t xml:space="preserve"> added to the </w:t>
      </w:r>
      <w:r w:rsidR="00053E6D">
        <w:rPr>
          <w:i/>
        </w:rPr>
        <w:t xml:space="preserve">appropriate </w:t>
      </w:r>
      <w:r w:rsidR="00053E6D" w:rsidRPr="00053E6D">
        <w:rPr>
          <w:i/>
        </w:rPr>
        <w:t>tables]</w:t>
      </w:r>
    </w:p>
    <w:p w:rsidR="00F847C8" w:rsidRDefault="00F847C8" w:rsidP="00F847C8">
      <w:pPr>
        <w:pStyle w:val="ListParagraph"/>
        <w:numPr>
          <w:ilvl w:val="0"/>
          <w:numId w:val="3"/>
        </w:numPr>
      </w:pPr>
      <w:r>
        <w:t>Date fields</w:t>
      </w:r>
    </w:p>
    <w:p w:rsidR="00F847C8" w:rsidRDefault="00F847C8" w:rsidP="00F847C8">
      <w:pPr>
        <w:pStyle w:val="ListParagraph"/>
        <w:numPr>
          <w:ilvl w:val="0"/>
          <w:numId w:val="3"/>
        </w:numPr>
      </w:pPr>
      <w:r>
        <w:t>Agency Use 07, 12, 13, 14, 16, 17, 18, 19, 20, 25</w:t>
      </w:r>
    </w:p>
    <w:p w:rsidR="00F847C8" w:rsidRDefault="00F847C8" w:rsidP="00F847C8">
      <w:pPr>
        <w:pStyle w:val="ListParagraph"/>
        <w:numPr>
          <w:ilvl w:val="0"/>
          <w:numId w:val="3"/>
        </w:numPr>
      </w:pPr>
      <w:r>
        <w:t>Cat 28</w:t>
      </w:r>
    </w:p>
    <w:p w:rsidR="00F847C8" w:rsidRDefault="00F847C8" w:rsidP="00F847C8">
      <w:pPr>
        <w:pStyle w:val="ListParagraph"/>
        <w:numPr>
          <w:ilvl w:val="0"/>
          <w:numId w:val="3"/>
        </w:numPr>
      </w:pPr>
      <w:r>
        <w:t>Year</w:t>
      </w:r>
    </w:p>
    <w:p w:rsidR="00F847C8" w:rsidRDefault="00F847C8" w:rsidP="00F847C8">
      <w:pPr>
        <w:pStyle w:val="ListParagraph"/>
        <w:numPr>
          <w:ilvl w:val="0"/>
          <w:numId w:val="3"/>
        </w:numPr>
      </w:pPr>
      <w:r>
        <w:t>Div</w:t>
      </w:r>
    </w:p>
    <w:p w:rsidR="00F847C8" w:rsidRDefault="00F847C8" w:rsidP="00F847C8">
      <w:pPr>
        <w:pStyle w:val="ListParagraph"/>
        <w:numPr>
          <w:ilvl w:val="0"/>
          <w:numId w:val="3"/>
        </w:numPr>
      </w:pPr>
      <w:r>
        <w:t>Grants</w:t>
      </w:r>
    </w:p>
    <w:p w:rsidR="00F847C8" w:rsidRDefault="009D32F5" w:rsidP="00F847C8">
      <w:pPr>
        <w:pStyle w:val="ListParagraph"/>
        <w:numPr>
          <w:ilvl w:val="0"/>
          <w:numId w:val="3"/>
        </w:numPr>
      </w:pPr>
      <w:r>
        <w:t>Mgmt Gr</w:t>
      </w:r>
      <w:r w:rsidR="00F847C8">
        <w:t>oup</w:t>
      </w:r>
    </w:p>
    <w:p w:rsidR="00AE3F15" w:rsidRDefault="00AE3F15" w:rsidP="00AE3F15">
      <w:r>
        <w:t xml:space="preserve">For other changes continue to submit your request to </w:t>
      </w:r>
      <w:hyperlink r:id="rId15" w:history="1">
        <w:r w:rsidRPr="008643FC">
          <w:rPr>
            <w:rStyle w:val="Hyperlink"/>
          </w:rPr>
          <w:t>as.stateaccounting@nebraska.gov</w:t>
        </w:r>
      </w:hyperlink>
      <w:r>
        <w:t xml:space="preserve"> using the subject line of: Business Units or Grants or Business Units, Grants as appropriate.</w:t>
      </w:r>
    </w:p>
    <w:p w:rsidR="007C314B" w:rsidRDefault="007C314B" w:rsidP="007C314B">
      <w:r>
        <w:t>Date Descriptions have been redefined:</w:t>
      </w:r>
    </w:p>
    <w:p w:rsidR="007C314B" w:rsidRPr="003B4122" w:rsidRDefault="007C314B" w:rsidP="007C314B">
      <w:pPr>
        <w:pStyle w:val="ListParagraph"/>
        <w:numPr>
          <w:ilvl w:val="0"/>
          <w:numId w:val="4"/>
        </w:numPr>
      </w:pPr>
      <w:r w:rsidRPr="003B4122">
        <w:rPr>
          <w:b/>
        </w:rPr>
        <w:t>D1J “Start Date”</w:t>
      </w:r>
      <w:r w:rsidRPr="003B4122">
        <w:t xml:space="preserve">   This represents the start date for the grant.</w:t>
      </w:r>
    </w:p>
    <w:p w:rsidR="007C314B" w:rsidRPr="003B4122" w:rsidRDefault="007C314B" w:rsidP="007C314B">
      <w:pPr>
        <w:pStyle w:val="ListParagraph"/>
        <w:numPr>
          <w:ilvl w:val="0"/>
          <w:numId w:val="4"/>
        </w:numPr>
      </w:pPr>
      <w:r w:rsidRPr="003B4122">
        <w:rPr>
          <w:b/>
        </w:rPr>
        <w:t>D2J “Obligation Date”</w:t>
      </w:r>
      <w:r w:rsidRPr="003B4122">
        <w:t xml:space="preserve">   This represents the date by which all funds must be encumbered to be eligible expenditures for the grant.</w:t>
      </w:r>
    </w:p>
    <w:p w:rsidR="007C314B" w:rsidRPr="003B4122" w:rsidRDefault="007C314B" w:rsidP="007C314B">
      <w:pPr>
        <w:pStyle w:val="ListParagraph"/>
        <w:numPr>
          <w:ilvl w:val="0"/>
          <w:numId w:val="4"/>
        </w:numPr>
      </w:pPr>
      <w:r w:rsidRPr="003B4122">
        <w:rPr>
          <w:b/>
        </w:rPr>
        <w:t>D3J “Liquidation/Close Date”</w:t>
      </w:r>
      <w:r w:rsidRPr="003B4122">
        <w:t xml:space="preserve">   This is the completion date, (generally this is some number of days after the Expiration Date (D4J).</w:t>
      </w:r>
    </w:p>
    <w:p w:rsidR="007C314B" w:rsidRPr="003B4122" w:rsidRDefault="007C314B" w:rsidP="007C314B">
      <w:pPr>
        <w:pStyle w:val="ListParagraph"/>
        <w:numPr>
          <w:ilvl w:val="0"/>
          <w:numId w:val="4"/>
        </w:numPr>
      </w:pPr>
      <w:r w:rsidRPr="003B4122">
        <w:rPr>
          <w:b/>
        </w:rPr>
        <w:t>D4J “Expiration Date”</w:t>
      </w:r>
      <w:r w:rsidRPr="003B4122">
        <w:t xml:space="preserve">   This is the completion date.  NO expenditures are allowed to be initiated beyond this date.</w:t>
      </w:r>
    </w:p>
    <w:p w:rsidR="007C314B" w:rsidRPr="003B4122" w:rsidRDefault="007C314B" w:rsidP="007C314B">
      <w:pPr>
        <w:pStyle w:val="ListParagraph"/>
        <w:numPr>
          <w:ilvl w:val="0"/>
          <w:numId w:val="4"/>
        </w:numPr>
      </w:pPr>
      <w:r w:rsidRPr="003B4122">
        <w:rPr>
          <w:b/>
        </w:rPr>
        <w:t>D5J “Modification Date”</w:t>
      </w:r>
      <w:r w:rsidRPr="003B4122">
        <w:t xml:space="preserve">   This is the date that we received notice that authority to spend funds has changed;   either in amount, or by virtue of a change in Liquidation, Expiration and or Extension Date.</w:t>
      </w:r>
    </w:p>
    <w:p w:rsidR="007C314B" w:rsidRPr="003B4122" w:rsidRDefault="007C314B" w:rsidP="007C314B">
      <w:pPr>
        <w:pStyle w:val="ListParagraph"/>
        <w:numPr>
          <w:ilvl w:val="0"/>
          <w:numId w:val="4"/>
        </w:numPr>
      </w:pPr>
      <w:r w:rsidRPr="003B4122">
        <w:rPr>
          <w:b/>
        </w:rPr>
        <w:t>D6J “Extension Date”</w:t>
      </w:r>
      <w:r w:rsidRPr="003B4122">
        <w:t xml:space="preserve">   This is the new Expiration Date when an extension is approved.</w:t>
      </w:r>
    </w:p>
    <w:p w:rsidR="007C314B" w:rsidRDefault="007C314B" w:rsidP="007C314B"/>
    <w:p w:rsidR="00F847C8" w:rsidRDefault="00F847C8" w:rsidP="00F847C8"/>
    <w:p w:rsidR="00C70A1B" w:rsidRDefault="00C70A1B" w:rsidP="00C05F88">
      <w:pPr>
        <w:pStyle w:val="Heading2"/>
      </w:pPr>
      <w:r>
        <w:t xml:space="preserve">The Business Unit Master </w:t>
      </w:r>
      <w:r w:rsidR="00C05F88">
        <w:t xml:space="preserve">List </w:t>
      </w:r>
      <w:r>
        <w:t>Report – R550006</w:t>
      </w:r>
      <w:r w:rsidR="00C05F88">
        <w:br/>
      </w:r>
    </w:p>
    <w:p w:rsidR="00C70A1B" w:rsidRDefault="00C70A1B" w:rsidP="00F847C8">
      <w:r>
        <w:t>This</w:t>
      </w:r>
      <w:r w:rsidR="00D83C60">
        <w:t xml:space="preserve"> report may be</w:t>
      </w:r>
      <w:r w:rsidR="00CD32D9">
        <w:t xml:space="preserve"> </w:t>
      </w:r>
      <w:r w:rsidR="00D83C60">
        <w:t>utilized</w:t>
      </w:r>
      <w:r w:rsidR="00CD32D9">
        <w:t>.  I</w:t>
      </w:r>
      <w:r w:rsidR="00D83C60">
        <w:t>t can be run for a large variety of criteria.  Dates and date ranges are some of the items that you can use</w:t>
      </w:r>
      <w:r w:rsidR="00CD32D9">
        <w:t xml:space="preserve"> as criteria</w:t>
      </w:r>
      <w:r w:rsidR="00D83C60">
        <w:t xml:space="preserve"> to run your report.</w:t>
      </w:r>
    </w:p>
    <w:p w:rsidR="00C05F88" w:rsidRDefault="00683D3C" w:rsidP="00F847C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266978</wp:posOffset>
                </wp:positionH>
                <wp:positionV relativeFrom="paragraph">
                  <wp:posOffset>3624228</wp:posOffset>
                </wp:positionV>
                <wp:extent cx="834307" cy="233606"/>
                <wp:effectExtent l="0" t="0" r="23495" b="1460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07" cy="2336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21pt;margin-top:285.35pt;width:65.7pt;height:1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" filled="f" strokecolor="red" strokeweight="2pt"/>
            </w:pict>
          </mc:Fallback>
        </mc:AlternateContent>
      </w:r>
      <w:r w:rsidR="00A968A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266978</wp:posOffset>
                </wp:positionH>
                <wp:positionV relativeFrom="paragraph">
                  <wp:posOffset>5833472</wp:posOffset>
                </wp:positionV>
                <wp:extent cx="2115802" cy="367094"/>
                <wp:effectExtent l="0" t="0" r="18415" b="139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802" cy="3670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21pt;margin-top:459.35pt;width:166.6pt;height:28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B1F5C4A" wp14:editId="02D2E740">
            <wp:extent cx="5943600" cy="40252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C13" w:rsidRDefault="005A5C13" w:rsidP="00F847C8">
      <w:r>
        <w:t>Use version NIS0002 .</w:t>
      </w:r>
    </w:p>
    <w:p w:rsidR="005A5C13" w:rsidRDefault="005A5C13" w:rsidP="00F847C8">
      <w:r>
        <w:t>Possible criteria would be agency number for a begin date or for a date range.</w:t>
      </w:r>
    </w:p>
    <w:p w:rsidR="00C70A1B" w:rsidRDefault="00C70A1B" w:rsidP="00F847C8">
      <w:r>
        <w:rPr>
          <w:noProof/>
        </w:rPr>
        <w:drawing>
          <wp:inline distT="0" distB="0" distL="0" distR="0" wp14:anchorId="714A941C" wp14:editId="586B98FA">
            <wp:extent cx="5943600" cy="27559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2F9" w:rsidRDefault="00C542F9" w:rsidP="00F847C8"/>
    <w:p w:rsidR="00C542F9" w:rsidRDefault="00C542F9" w:rsidP="00F847C8">
      <w:r>
        <w:lastRenderedPageBreak/>
        <w:t>For large grants you might want run it for Description 04 to see values updated within a grant.</w:t>
      </w:r>
    </w:p>
    <w:p w:rsidR="00C542F9" w:rsidRDefault="00C542F9" w:rsidP="00F847C8">
      <w:r>
        <w:rPr>
          <w:noProof/>
        </w:rPr>
        <w:drawing>
          <wp:inline distT="0" distB="0" distL="0" distR="0" wp14:anchorId="5D2F8860" wp14:editId="3C076B9D">
            <wp:extent cx="5943600" cy="28657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CF7" w:rsidRDefault="00B91CF7" w:rsidP="00F847C8">
      <w:r>
        <w:t>This report runs in CSV and you will probably need to import it so that all fields are properly expanded.</w:t>
      </w:r>
    </w:p>
    <w:p w:rsidR="00A03A43" w:rsidRDefault="00B91CF7" w:rsidP="00A03A43">
      <w:r>
        <w:rPr>
          <w:noProof/>
        </w:rPr>
        <w:drawing>
          <wp:inline distT="0" distB="0" distL="0" distR="0" wp14:anchorId="5BBB605F" wp14:editId="787DE679">
            <wp:extent cx="5943600" cy="42938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A43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C92" w:rsidRDefault="00E31C92" w:rsidP="00E31C92">
      <w:pPr>
        <w:spacing w:after="0" w:line="240" w:lineRule="auto"/>
      </w:pPr>
      <w:r>
        <w:separator/>
      </w:r>
    </w:p>
  </w:endnote>
  <w:endnote w:type="continuationSeparator" w:id="0">
    <w:p w:rsidR="00E31C92" w:rsidRDefault="00E31C92" w:rsidP="00E31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99755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31C92" w:rsidRDefault="00E31C92" w:rsidP="00E31C92">
        <w:pPr>
          <w:pStyle w:val="Footer"/>
          <w:jc w:val="center"/>
        </w:pPr>
        <w:r>
          <w:t xml:space="preserve">Page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47D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1C92" w:rsidRDefault="00E31C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C92" w:rsidRDefault="00E31C92" w:rsidP="00E31C92">
      <w:pPr>
        <w:spacing w:after="0" w:line="240" w:lineRule="auto"/>
      </w:pPr>
      <w:r>
        <w:separator/>
      </w:r>
    </w:p>
  </w:footnote>
  <w:footnote w:type="continuationSeparator" w:id="0">
    <w:p w:rsidR="00E31C92" w:rsidRDefault="00E31C92" w:rsidP="00E31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C92" w:rsidRDefault="00E31C9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238CA"/>
    <w:multiLevelType w:val="hybridMultilevel"/>
    <w:tmpl w:val="BBCC38E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6D6D7F"/>
    <w:multiLevelType w:val="hybridMultilevel"/>
    <w:tmpl w:val="F07ED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A856C9"/>
    <w:multiLevelType w:val="hybridMultilevel"/>
    <w:tmpl w:val="2CDEC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D34EB2"/>
    <w:multiLevelType w:val="hybridMultilevel"/>
    <w:tmpl w:val="DA64D95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492"/>
    <w:rsid w:val="00053E6D"/>
    <w:rsid w:val="001247D5"/>
    <w:rsid w:val="00133274"/>
    <w:rsid w:val="001355C5"/>
    <w:rsid w:val="001947C6"/>
    <w:rsid w:val="001A4671"/>
    <w:rsid w:val="001D41E1"/>
    <w:rsid w:val="002B22CA"/>
    <w:rsid w:val="0033154D"/>
    <w:rsid w:val="003B4122"/>
    <w:rsid w:val="00446BE5"/>
    <w:rsid w:val="00461527"/>
    <w:rsid w:val="00464608"/>
    <w:rsid w:val="00466710"/>
    <w:rsid w:val="004A72D0"/>
    <w:rsid w:val="00501492"/>
    <w:rsid w:val="00537591"/>
    <w:rsid w:val="00562A69"/>
    <w:rsid w:val="005A5C13"/>
    <w:rsid w:val="00657D0B"/>
    <w:rsid w:val="00663C15"/>
    <w:rsid w:val="00683D3C"/>
    <w:rsid w:val="006D3793"/>
    <w:rsid w:val="006D50DF"/>
    <w:rsid w:val="007C314B"/>
    <w:rsid w:val="0082203E"/>
    <w:rsid w:val="00830B9A"/>
    <w:rsid w:val="008A0A2B"/>
    <w:rsid w:val="008F0284"/>
    <w:rsid w:val="009D32F5"/>
    <w:rsid w:val="009D4BAF"/>
    <w:rsid w:val="00A03A43"/>
    <w:rsid w:val="00A5590C"/>
    <w:rsid w:val="00A968AB"/>
    <w:rsid w:val="00AE3F15"/>
    <w:rsid w:val="00B660A1"/>
    <w:rsid w:val="00B8386E"/>
    <w:rsid w:val="00B91CF7"/>
    <w:rsid w:val="00BD30A0"/>
    <w:rsid w:val="00C05F88"/>
    <w:rsid w:val="00C542F9"/>
    <w:rsid w:val="00C70A1B"/>
    <w:rsid w:val="00CD32D9"/>
    <w:rsid w:val="00D622E2"/>
    <w:rsid w:val="00D83C60"/>
    <w:rsid w:val="00DF0D7E"/>
    <w:rsid w:val="00DF75BF"/>
    <w:rsid w:val="00E31C92"/>
    <w:rsid w:val="00F369AF"/>
    <w:rsid w:val="00F40843"/>
    <w:rsid w:val="00F847C8"/>
    <w:rsid w:val="00FC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0D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32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4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6671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D32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F0D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31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C92"/>
  </w:style>
  <w:style w:type="paragraph" w:styleId="Footer">
    <w:name w:val="footer"/>
    <w:basedOn w:val="Normal"/>
    <w:link w:val="FooterChar"/>
    <w:uiPriority w:val="99"/>
    <w:unhideWhenUsed/>
    <w:rsid w:val="00E31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C92"/>
  </w:style>
  <w:style w:type="character" w:styleId="Hyperlink">
    <w:name w:val="Hyperlink"/>
    <w:basedOn w:val="DefaultParagraphFont"/>
    <w:uiPriority w:val="99"/>
    <w:unhideWhenUsed/>
    <w:rsid w:val="00AE3F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0D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32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4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6671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D32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F0D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31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C92"/>
  </w:style>
  <w:style w:type="paragraph" w:styleId="Footer">
    <w:name w:val="footer"/>
    <w:basedOn w:val="Normal"/>
    <w:link w:val="FooterChar"/>
    <w:uiPriority w:val="99"/>
    <w:unhideWhenUsed/>
    <w:rsid w:val="00E31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C92"/>
  </w:style>
  <w:style w:type="character" w:styleId="Hyperlink">
    <w:name w:val="Hyperlink"/>
    <w:basedOn w:val="DefaultParagraphFont"/>
    <w:uiPriority w:val="99"/>
    <w:unhideWhenUsed/>
    <w:rsid w:val="00AE3F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as.stateaccounting@nebraska.gov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Nebraska</Company>
  <LinksUpToDate>false</LinksUpToDate>
  <CharactersWithSpaces>4488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Hartley, Ramona</dc:creator>
  <cp:lastModifiedBy>Hartley, Ramona</cp:lastModifiedBy>
  <cp:revision>2</cp:revision>
  <cp:lastPrinted>2014-06-30T16:50:00Z</cp:lastPrinted>
  <dcterms:created xsi:type="dcterms:W3CDTF">2014-10-10T21:17:00Z</dcterms:created>
  <dcterms:modified xsi:type="dcterms:W3CDTF">2014-10-10T21:17:00Z</dcterms:modified>
</cp:coreProperties>
</file>