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28" w:rsidRPr="00E76413" w:rsidRDefault="00E76413" w:rsidP="00E76413">
      <w:pPr>
        <w:ind w:left="720"/>
        <w:rPr>
          <w:rFonts w:ascii="Arial" w:hAnsi="Arial" w:cs="Arial"/>
          <w:b/>
          <w:sz w:val="28"/>
          <w:szCs w:val="28"/>
        </w:rPr>
      </w:pPr>
      <w:r w:rsidRPr="00E76413">
        <w:rPr>
          <w:rFonts w:ascii="Arial" w:hAnsi="Arial" w:cs="Arial"/>
          <w:b/>
          <w:sz w:val="28"/>
          <w:szCs w:val="28"/>
        </w:rPr>
        <w:t>Communication week of 2-24-13</w:t>
      </w:r>
    </w:p>
    <w:p w:rsidR="00E76413" w:rsidRPr="00E76413" w:rsidRDefault="00E76413" w:rsidP="00E76413">
      <w:pPr>
        <w:ind w:left="720"/>
        <w:rPr>
          <w:rFonts w:ascii="Arial" w:hAnsi="Arial" w:cs="Arial"/>
        </w:rPr>
      </w:pPr>
    </w:p>
    <w:p w:rsidR="00E76413" w:rsidRPr="00E76413" w:rsidRDefault="00E76413" w:rsidP="00E76413">
      <w:pPr>
        <w:ind w:left="720"/>
        <w:rPr>
          <w:rFonts w:ascii="Arial" w:hAnsi="Arial" w:cs="Arial"/>
        </w:rPr>
      </w:pPr>
    </w:p>
    <w:p w:rsidR="00E76413" w:rsidRPr="00E76413" w:rsidRDefault="00E76413" w:rsidP="00E76413">
      <w:pPr>
        <w:ind w:left="720"/>
        <w:rPr>
          <w:rFonts w:ascii="Arial" w:hAnsi="Arial" w:cs="Arial"/>
        </w:rPr>
      </w:pPr>
    </w:p>
    <w:p w:rsidR="00E76413" w:rsidRPr="00E76413" w:rsidRDefault="00E76413" w:rsidP="00E76413">
      <w:pPr>
        <w:ind w:left="720"/>
        <w:rPr>
          <w:rFonts w:ascii="Arial" w:hAnsi="Arial" w:cs="Arial"/>
          <w:b/>
        </w:rPr>
      </w:pPr>
      <w:r w:rsidRPr="00E76413">
        <w:rPr>
          <w:rFonts w:ascii="Arial" w:hAnsi="Arial" w:cs="Arial"/>
          <w:b/>
        </w:rPr>
        <w:t>New Development Requests:</w:t>
      </w:r>
    </w:p>
    <w:p w:rsidR="00E76413" w:rsidRPr="00E76413" w:rsidRDefault="00E76413" w:rsidP="00E76413">
      <w:pPr>
        <w:ind w:left="720"/>
        <w:rPr>
          <w:rFonts w:ascii="Arial" w:hAnsi="Arial" w:cs="Arial"/>
        </w:rPr>
      </w:pPr>
    </w:p>
    <w:p w:rsidR="00E76413" w:rsidRPr="00E76413" w:rsidRDefault="00E76413" w:rsidP="00E76413">
      <w:pPr>
        <w:ind w:left="720"/>
        <w:rPr>
          <w:rFonts w:ascii="Arial" w:hAnsi="Arial" w:cs="Arial"/>
        </w:rPr>
      </w:pPr>
      <w:r w:rsidRPr="00E76413">
        <w:rPr>
          <w:rFonts w:ascii="Arial" w:hAnsi="Arial" w:cs="Arial"/>
        </w:rPr>
        <w:t>Administrative Services - State Accounting is in the process of upgrading the 9.0</w:t>
      </w:r>
      <w:r>
        <w:rPr>
          <w:rFonts w:ascii="Arial" w:hAnsi="Arial" w:cs="Arial"/>
        </w:rPr>
        <w:t xml:space="preserve"> </w:t>
      </w:r>
      <w:proofErr w:type="spellStart"/>
      <w:r w:rsidRPr="00E76413">
        <w:rPr>
          <w:rFonts w:ascii="Arial" w:hAnsi="Arial" w:cs="Arial"/>
        </w:rPr>
        <w:t>EnterpriseOne</w:t>
      </w:r>
      <w:proofErr w:type="spellEnd"/>
      <w:r w:rsidRPr="00E76413">
        <w:rPr>
          <w:rFonts w:ascii="Arial" w:hAnsi="Arial" w:cs="Arial"/>
        </w:rPr>
        <w:t xml:space="preserve"> </w:t>
      </w:r>
      <w:proofErr w:type="gramStart"/>
      <w:r w:rsidRPr="00E76413">
        <w:rPr>
          <w:rFonts w:ascii="Arial" w:hAnsi="Arial" w:cs="Arial"/>
        </w:rPr>
        <w:t>system</w:t>
      </w:r>
      <w:proofErr w:type="gramEnd"/>
      <w:r w:rsidRPr="00E76413">
        <w:rPr>
          <w:rFonts w:ascii="Arial" w:hAnsi="Arial" w:cs="Arial"/>
        </w:rPr>
        <w:t xml:space="preserve"> to 9.1.  As part of the process, we are retrofitting existing</w:t>
      </w:r>
      <w:r>
        <w:rPr>
          <w:rFonts w:ascii="Arial" w:hAnsi="Arial" w:cs="Arial"/>
        </w:rPr>
        <w:t xml:space="preserve"> </w:t>
      </w:r>
      <w:r w:rsidRPr="00E76413">
        <w:rPr>
          <w:rFonts w:ascii="Arial" w:hAnsi="Arial" w:cs="Arial"/>
        </w:rPr>
        <w:t>functionality and identifying changes to standard programs due to the upgrade.  During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E76413">
        <w:rPr>
          <w:rFonts w:ascii="Arial" w:hAnsi="Arial" w:cs="Arial"/>
        </w:rPr>
        <w:t>this period, we will not be conducting any new development.  Our goal is to ensure the state can continue to perform current processes once we upgrade the system.</w:t>
      </w:r>
    </w:p>
    <w:p w:rsidR="00E76413" w:rsidRPr="00E76413" w:rsidRDefault="00E76413" w:rsidP="00E76413">
      <w:pPr>
        <w:ind w:left="720"/>
        <w:rPr>
          <w:rFonts w:ascii="Arial" w:hAnsi="Arial" w:cs="Arial"/>
        </w:rPr>
      </w:pPr>
    </w:p>
    <w:p w:rsidR="00E76413" w:rsidRPr="00E76413" w:rsidRDefault="00E76413" w:rsidP="00E76413">
      <w:pPr>
        <w:ind w:left="720"/>
        <w:rPr>
          <w:rFonts w:ascii="Arial" w:hAnsi="Arial" w:cs="Arial"/>
        </w:rPr>
      </w:pPr>
    </w:p>
    <w:p w:rsidR="00E76413" w:rsidRPr="00E76413" w:rsidRDefault="00E76413" w:rsidP="00E76413">
      <w:pPr>
        <w:ind w:left="720"/>
        <w:rPr>
          <w:rFonts w:ascii="Arial" w:hAnsi="Arial" w:cs="Arial"/>
        </w:rPr>
      </w:pPr>
    </w:p>
    <w:p w:rsidR="00E76413" w:rsidRPr="00E76413" w:rsidRDefault="00E76413" w:rsidP="00E76413">
      <w:pPr>
        <w:ind w:left="720"/>
        <w:rPr>
          <w:rFonts w:ascii="Arial" w:hAnsi="Arial" w:cs="Arial"/>
        </w:rPr>
      </w:pPr>
    </w:p>
    <w:p w:rsidR="00E76413" w:rsidRPr="00E76413" w:rsidRDefault="00E76413" w:rsidP="00E76413">
      <w:pPr>
        <w:ind w:left="720"/>
        <w:rPr>
          <w:rFonts w:ascii="Arial" w:hAnsi="Arial" w:cs="Arial"/>
          <w:b/>
        </w:rPr>
      </w:pPr>
      <w:r w:rsidRPr="00E76413">
        <w:rPr>
          <w:rFonts w:ascii="Arial" w:hAnsi="Arial" w:cs="Arial"/>
          <w:b/>
        </w:rPr>
        <w:t>Testing and Training Environment:</w:t>
      </w:r>
    </w:p>
    <w:p w:rsidR="00E76413" w:rsidRPr="00E76413" w:rsidRDefault="00E76413" w:rsidP="00E76413">
      <w:pPr>
        <w:ind w:left="720"/>
        <w:rPr>
          <w:rFonts w:ascii="Arial" w:hAnsi="Arial" w:cs="Arial"/>
        </w:rPr>
      </w:pPr>
    </w:p>
    <w:p w:rsidR="00E76413" w:rsidRPr="00E76413" w:rsidRDefault="00E76413" w:rsidP="00E76413">
      <w:pPr>
        <w:ind w:left="720"/>
        <w:rPr>
          <w:rFonts w:ascii="Arial" w:hAnsi="Arial" w:cs="Arial"/>
        </w:rPr>
      </w:pPr>
      <w:r w:rsidRPr="00E76413">
        <w:rPr>
          <w:rFonts w:ascii="Arial" w:hAnsi="Arial" w:cs="Arial"/>
        </w:rPr>
        <w:t>Throughout the upgrade project there will be unplanned down time for the PY 9.0 training/testing environment.  If you are required to work in this environment, please coordinate with your State Accounting Functional Lead to schedule uninterrupted testing or training.  When working in PY9.0 training/testing environment, be aware it shares the same job queues as PD9.0 so you might be in line behind production jobs. </w:t>
      </w:r>
    </w:p>
    <w:p w:rsidR="00E76413" w:rsidRPr="00E76413" w:rsidRDefault="00E76413" w:rsidP="00E76413">
      <w:pPr>
        <w:rPr>
          <w:rFonts w:ascii="Arial" w:hAnsi="Arial" w:cs="Arial"/>
        </w:rPr>
      </w:pPr>
    </w:p>
    <w:p w:rsidR="00E76413" w:rsidRPr="00E76413" w:rsidRDefault="00E76413" w:rsidP="00E76413">
      <w:pPr>
        <w:rPr>
          <w:rFonts w:ascii="Arial" w:hAnsi="Arial" w:cs="Arial"/>
        </w:rPr>
      </w:pPr>
    </w:p>
    <w:p w:rsidR="00E76413" w:rsidRPr="00E76413" w:rsidRDefault="00E76413" w:rsidP="00E76413">
      <w:pPr>
        <w:ind w:left="720"/>
        <w:rPr>
          <w:rFonts w:ascii="Arial" w:hAnsi="Arial" w:cs="Arial"/>
          <w:b/>
          <w:bCs/>
          <w:color w:val="C00000"/>
          <w:sz w:val="28"/>
          <w:szCs w:val="28"/>
        </w:rPr>
      </w:pPr>
      <w:r w:rsidRPr="00E76413">
        <w:rPr>
          <w:rFonts w:ascii="Arial" w:hAnsi="Arial" w:cs="Arial"/>
          <w:b/>
          <w:bCs/>
          <w:color w:val="C00000"/>
          <w:sz w:val="28"/>
          <w:szCs w:val="28"/>
        </w:rPr>
        <w:t>Kay Mencl</w:t>
      </w:r>
    </w:p>
    <w:p w:rsidR="00E76413" w:rsidRPr="00E76413" w:rsidRDefault="00E76413" w:rsidP="00E76413">
      <w:pPr>
        <w:ind w:left="720"/>
        <w:rPr>
          <w:rFonts w:ascii="Arial" w:hAnsi="Arial" w:cs="Arial"/>
          <w:b/>
          <w:bCs/>
          <w:color w:val="17365D"/>
        </w:rPr>
      </w:pPr>
      <w:r w:rsidRPr="00E76413">
        <w:rPr>
          <w:rFonts w:ascii="Arial" w:hAnsi="Arial" w:cs="Arial"/>
          <w:b/>
          <w:bCs/>
          <w:color w:val="17365D"/>
        </w:rPr>
        <w:t>IT Business Systems Analyst</w:t>
      </w:r>
    </w:p>
    <w:p w:rsidR="00E76413" w:rsidRPr="00E76413" w:rsidRDefault="00E76413" w:rsidP="00E76413">
      <w:pPr>
        <w:ind w:left="720"/>
        <w:rPr>
          <w:rFonts w:ascii="Arial" w:hAnsi="Arial" w:cs="Arial"/>
          <w:i/>
          <w:iCs/>
          <w:color w:val="17365D"/>
          <w:sz w:val="18"/>
          <w:szCs w:val="18"/>
        </w:rPr>
      </w:pPr>
      <w:r w:rsidRPr="00E76413">
        <w:rPr>
          <w:rFonts w:ascii="Arial" w:hAnsi="Arial" w:cs="Arial"/>
          <w:i/>
          <w:iCs/>
          <w:color w:val="17365D"/>
          <w:sz w:val="18"/>
          <w:szCs w:val="18"/>
        </w:rPr>
        <w:t>State Capitol, Room 1304, Lincoln NE 68508</w:t>
      </w:r>
    </w:p>
    <w:p w:rsidR="00E76413" w:rsidRPr="00E76413" w:rsidRDefault="00E76413" w:rsidP="00E76413">
      <w:pPr>
        <w:ind w:left="720"/>
        <w:rPr>
          <w:rFonts w:ascii="Arial" w:hAnsi="Arial" w:cs="Arial"/>
          <w:i/>
          <w:iCs/>
          <w:color w:val="17365D"/>
          <w:sz w:val="18"/>
          <w:szCs w:val="18"/>
        </w:rPr>
      </w:pPr>
      <w:r w:rsidRPr="00E76413">
        <w:rPr>
          <w:rFonts w:ascii="Arial" w:hAnsi="Arial" w:cs="Arial"/>
          <w:i/>
          <w:iCs/>
          <w:color w:val="17365D"/>
          <w:sz w:val="18"/>
          <w:szCs w:val="18"/>
        </w:rPr>
        <w:t>Phone: 402-471-0608</w:t>
      </w:r>
    </w:p>
    <w:p w:rsidR="00E76413" w:rsidRPr="00E76413" w:rsidRDefault="00E76413" w:rsidP="00E76413">
      <w:pPr>
        <w:ind w:left="720"/>
        <w:rPr>
          <w:rFonts w:ascii="Arial" w:hAnsi="Arial" w:cs="Arial"/>
          <w:i/>
          <w:iCs/>
          <w:color w:val="17365D"/>
          <w:sz w:val="18"/>
          <w:szCs w:val="18"/>
        </w:rPr>
      </w:pPr>
      <w:hyperlink r:id="rId5" w:history="1">
        <w:r w:rsidRPr="00E76413">
          <w:rPr>
            <w:rStyle w:val="Hyperlink"/>
            <w:rFonts w:ascii="Arial" w:hAnsi="Arial" w:cs="Arial"/>
            <w:i/>
            <w:iCs/>
            <w:color w:val="17365D"/>
            <w:sz w:val="18"/>
            <w:szCs w:val="18"/>
          </w:rPr>
          <w:t>http://www.das.state.ne.us/accounting/</w:t>
        </w:r>
      </w:hyperlink>
    </w:p>
    <w:p w:rsidR="00E76413" w:rsidRDefault="00E76413" w:rsidP="00E76413">
      <w:pPr>
        <w:ind w:left="720"/>
        <w:rPr>
          <w:color w:val="17365D"/>
          <w:sz w:val="18"/>
          <w:szCs w:val="18"/>
        </w:rPr>
      </w:pPr>
    </w:p>
    <w:p w:rsidR="00E76413" w:rsidRDefault="00E76413" w:rsidP="00E76413">
      <w:r>
        <w:rPr>
          <w:noProof/>
        </w:rPr>
        <w:drawing>
          <wp:inline distT="0" distB="0" distL="0" distR="0">
            <wp:extent cx="1680210" cy="977900"/>
            <wp:effectExtent l="0" t="0" r="0" b="0"/>
            <wp:docPr id="1" name="Picture 1" descr="DAS logo 07 Accou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S logo 07 Accounti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413" w:rsidRDefault="00E76413"/>
    <w:sectPr w:rsidR="00E76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13"/>
    <w:rsid w:val="00285828"/>
    <w:rsid w:val="00E7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1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64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1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64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CF322B.CCCF3D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as.state.ne.us/accountin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Hartley, Ramona</dc:creator>
  <cp:lastModifiedBy>Hartley, Ramona</cp:lastModifiedBy>
  <cp:revision>1</cp:revision>
  <dcterms:created xsi:type="dcterms:W3CDTF">2014-02-25T19:51:00Z</dcterms:created>
  <dcterms:modified xsi:type="dcterms:W3CDTF">2014-02-25T20:06:00Z</dcterms:modified>
</cp:coreProperties>
</file>